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BD" w:rsidRDefault="009F08BD" w:rsidP="009F08BD">
      <w:pPr>
        <w:jc w:val="both"/>
        <w:rPr>
          <w:b/>
          <w:sz w:val="24"/>
          <w:szCs w:val="28"/>
        </w:rPr>
      </w:pPr>
      <w:r w:rsidRPr="00DC2101">
        <w:rPr>
          <w:sz w:val="24"/>
          <w:szCs w:val="28"/>
        </w:rPr>
        <w:t>Short title:</w:t>
      </w:r>
      <w:r>
        <w:rPr>
          <w:b/>
          <w:sz w:val="24"/>
          <w:szCs w:val="28"/>
        </w:rPr>
        <w:t xml:space="preserve"> </w:t>
      </w:r>
      <w:r w:rsidR="00C64860">
        <w:rPr>
          <w:b/>
          <w:sz w:val="24"/>
          <w:szCs w:val="28"/>
        </w:rPr>
        <w:t xml:space="preserve">Epidemiological analysis of </w:t>
      </w:r>
      <w:r>
        <w:rPr>
          <w:b/>
          <w:sz w:val="24"/>
          <w:szCs w:val="28"/>
        </w:rPr>
        <w:t xml:space="preserve">Livestock diseases </w:t>
      </w:r>
    </w:p>
    <w:p w:rsidR="009F08BD" w:rsidRDefault="009F08BD" w:rsidP="009F08BD">
      <w:pPr>
        <w:jc w:val="both"/>
        <w:rPr>
          <w:b/>
          <w:sz w:val="24"/>
          <w:szCs w:val="28"/>
        </w:rPr>
      </w:pPr>
      <w:r w:rsidRPr="00DC2101">
        <w:rPr>
          <w:sz w:val="24"/>
          <w:szCs w:val="28"/>
        </w:rPr>
        <w:t>Authors:</w:t>
      </w:r>
      <w:r>
        <w:rPr>
          <w:b/>
          <w:sz w:val="24"/>
          <w:szCs w:val="28"/>
        </w:rPr>
        <w:t xml:space="preserve"> Krishnamoorthy et al.</w:t>
      </w:r>
    </w:p>
    <w:p w:rsidR="009F08BD" w:rsidRPr="00DC2101" w:rsidRDefault="009F08BD" w:rsidP="009F08BD">
      <w:pPr>
        <w:jc w:val="both"/>
        <w:rPr>
          <w:b/>
          <w:sz w:val="24"/>
          <w:szCs w:val="28"/>
        </w:rPr>
      </w:pPr>
    </w:p>
    <w:p w:rsidR="009F08BD" w:rsidRDefault="009F08BD" w:rsidP="009F08BD">
      <w:pPr>
        <w:jc w:val="center"/>
        <w:rPr>
          <w:b/>
          <w:sz w:val="28"/>
          <w:szCs w:val="28"/>
        </w:rPr>
      </w:pPr>
      <w:r>
        <w:rPr>
          <w:b/>
          <w:sz w:val="28"/>
          <w:szCs w:val="28"/>
        </w:rPr>
        <w:t xml:space="preserve">SPATIAL AND TEMPORAL </w:t>
      </w:r>
      <w:r w:rsidR="00C64860">
        <w:rPr>
          <w:b/>
          <w:sz w:val="28"/>
          <w:szCs w:val="28"/>
        </w:rPr>
        <w:t xml:space="preserve">EPIDEMIOLOGICAL </w:t>
      </w:r>
      <w:r>
        <w:rPr>
          <w:b/>
          <w:sz w:val="28"/>
          <w:szCs w:val="28"/>
        </w:rPr>
        <w:t>ANALYSIS OF LIVESTOCK DISEASES</w:t>
      </w:r>
      <w:r w:rsidR="00604D74">
        <w:rPr>
          <w:b/>
          <w:sz w:val="28"/>
          <w:szCs w:val="28"/>
        </w:rPr>
        <w:t xml:space="preserve"> </w:t>
      </w:r>
      <w:r>
        <w:rPr>
          <w:b/>
          <w:sz w:val="28"/>
          <w:szCs w:val="28"/>
        </w:rPr>
        <w:t>IN MAHARASTRA STATE</w:t>
      </w:r>
    </w:p>
    <w:p w:rsidR="009F08BD" w:rsidRPr="001416CD" w:rsidRDefault="009F08BD" w:rsidP="009F08BD">
      <w:pPr>
        <w:jc w:val="center"/>
        <w:rPr>
          <w:b/>
          <w:sz w:val="14"/>
        </w:rPr>
      </w:pPr>
    </w:p>
    <w:p w:rsidR="009F08BD" w:rsidRPr="00762F24" w:rsidRDefault="009F08BD" w:rsidP="009F08BD">
      <w:pPr>
        <w:jc w:val="center"/>
        <w:rPr>
          <w:b/>
          <w:i/>
          <w:sz w:val="24"/>
          <w:szCs w:val="24"/>
          <w:vertAlign w:val="superscript"/>
        </w:rPr>
      </w:pPr>
      <w:r w:rsidRPr="00D626F2">
        <w:rPr>
          <w:b/>
          <w:i/>
          <w:sz w:val="24"/>
          <w:szCs w:val="24"/>
        </w:rPr>
        <w:t>P. Krishnamoorthy</w:t>
      </w:r>
      <w:r>
        <w:rPr>
          <w:b/>
          <w:i/>
          <w:sz w:val="24"/>
          <w:szCs w:val="24"/>
          <w:vertAlign w:val="superscript"/>
        </w:rPr>
        <w:t>1</w:t>
      </w:r>
      <w:r>
        <w:rPr>
          <w:b/>
          <w:i/>
          <w:sz w:val="24"/>
          <w:szCs w:val="24"/>
        </w:rPr>
        <w:t>*</w:t>
      </w:r>
      <w:r w:rsidRPr="00D626F2">
        <w:rPr>
          <w:b/>
          <w:i/>
          <w:sz w:val="24"/>
          <w:szCs w:val="24"/>
        </w:rPr>
        <w:t xml:space="preserve">, </w:t>
      </w:r>
      <w:r w:rsidR="00341897">
        <w:rPr>
          <w:b/>
          <w:i/>
          <w:sz w:val="24"/>
          <w:szCs w:val="24"/>
        </w:rPr>
        <w:t>S.</w:t>
      </w:r>
      <w:r>
        <w:rPr>
          <w:b/>
          <w:i/>
          <w:sz w:val="24"/>
          <w:szCs w:val="24"/>
        </w:rPr>
        <w:t>B. Tatwarthy</w:t>
      </w:r>
      <w:r w:rsidRPr="009F08BD">
        <w:rPr>
          <w:b/>
          <w:i/>
          <w:sz w:val="24"/>
          <w:szCs w:val="24"/>
          <w:vertAlign w:val="superscript"/>
        </w:rPr>
        <w:t>2</w:t>
      </w:r>
      <w:r>
        <w:rPr>
          <w:b/>
          <w:i/>
          <w:sz w:val="24"/>
          <w:szCs w:val="24"/>
        </w:rPr>
        <w:t>, S.N. Suryawanshi</w:t>
      </w:r>
      <w:r>
        <w:rPr>
          <w:b/>
          <w:i/>
          <w:sz w:val="24"/>
          <w:szCs w:val="24"/>
          <w:vertAlign w:val="superscript"/>
        </w:rPr>
        <w:t>2</w:t>
      </w:r>
      <w:r>
        <w:rPr>
          <w:b/>
          <w:i/>
          <w:sz w:val="24"/>
          <w:szCs w:val="24"/>
        </w:rPr>
        <w:t>, B.R. Shome</w:t>
      </w:r>
      <w:r>
        <w:rPr>
          <w:b/>
          <w:i/>
          <w:sz w:val="24"/>
          <w:szCs w:val="24"/>
          <w:vertAlign w:val="superscript"/>
        </w:rPr>
        <w:t>1</w:t>
      </w:r>
      <w:r>
        <w:rPr>
          <w:b/>
          <w:i/>
          <w:sz w:val="24"/>
          <w:szCs w:val="24"/>
        </w:rPr>
        <w:t>, K.P. Suresh</w:t>
      </w:r>
      <w:r>
        <w:rPr>
          <w:b/>
          <w:i/>
          <w:sz w:val="24"/>
          <w:szCs w:val="24"/>
          <w:vertAlign w:val="superscript"/>
        </w:rPr>
        <w:t>1</w:t>
      </w:r>
      <w:r w:rsidRPr="00D626F2">
        <w:rPr>
          <w:b/>
          <w:i/>
          <w:sz w:val="24"/>
          <w:szCs w:val="24"/>
        </w:rPr>
        <w:t xml:space="preserve"> and Parimal Roy</w:t>
      </w:r>
      <w:r>
        <w:rPr>
          <w:b/>
          <w:i/>
          <w:sz w:val="24"/>
          <w:szCs w:val="24"/>
          <w:vertAlign w:val="superscript"/>
        </w:rPr>
        <w:t>1</w:t>
      </w:r>
    </w:p>
    <w:p w:rsidR="009F08BD" w:rsidRPr="00D626F2" w:rsidRDefault="009F08BD" w:rsidP="009F08BD">
      <w:pPr>
        <w:jc w:val="center"/>
        <w:rPr>
          <w:b/>
          <w:i/>
          <w:sz w:val="24"/>
          <w:szCs w:val="24"/>
        </w:rPr>
      </w:pPr>
    </w:p>
    <w:p w:rsidR="009F08BD" w:rsidRDefault="009F08BD" w:rsidP="009F08BD">
      <w:pPr>
        <w:jc w:val="center"/>
        <w:rPr>
          <w:sz w:val="24"/>
          <w:szCs w:val="24"/>
        </w:rPr>
      </w:pPr>
      <w:r>
        <w:rPr>
          <w:sz w:val="24"/>
          <w:szCs w:val="24"/>
          <w:vertAlign w:val="superscript"/>
        </w:rPr>
        <w:t>1</w:t>
      </w:r>
      <w:r>
        <w:rPr>
          <w:sz w:val="24"/>
          <w:szCs w:val="24"/>
        </w:rPr>
        <w:t>ICAR- National Institute of  Veterinary Epidemiology and Disease Informatics, Post Box No. 6450, Ramagondanahalli, Yelahanka, Bengaluru-560064, Karnataka, India.</w:t>
      </w:r>
    </w:p>
    <w:p w:rsidR="009F08BD" w:rsidRPr="009F08BD" w:rsidRDefault="009F08BD" w:rsidP="009F08BD">
      <w:pPr>
        <w:jc w:val="center"/>
        <w:rPr>
          <w:sz w:val="24"/>
          <w:szCs w:val="24"/>
        </w:rPr>
      </w:pPr>
      <w:r w:rsidRPr="009F08BD">
        <w:rPr>
          <w:sz w:val="24"/>
          <w:szCs w:val="24"/>
          <w:vertAlign w:val="superscript"/>
        </w:rPr>
        <w:t>2</w:t>
      </w:r>
      <w:r w:rsidRPr="009F08BD">
        <w:rPr>
          <w:sz w:val="24"/>
          <w:szCs w:val="24"/>
        </w:rPr>
        <w:t xml:space="preserve">Disease Investigation Section, Dept. of Animal Husbandry, Govt. of Maharashtra, </w:t>
      </w:r>
    </w:p>
    <w:p w:rsidR="009F08BD" w:rsidRPr="009F08BD" w:rsidRDefault="009F08BD" w:rsidP="009F08BD">
      <w:pPr>
        <w:jc w:val="center"/>
        <w:rPr>
          <w:sz w:val="24"/>
          <w:szCs w:val="24"/>
        </w:rPr>
      </w:pPr>
      <w:r w:rsidRPr="009F08BD">
        <w:rPr>
          <w:sz w:val="24"/>
          <w:szCs w:val="24"/>
        </w:rPr>
        <w:t>Aundh, Pune-411007, Maharashtra</w:t>
      </w:r>
      <w:r>
        <w:rPr>
          <w:sz w:val="24"/>
          <w:szCs w:val="24"/>
        </w:rPr>
        <w:t>, India.</w:t>
      </w:r>
    </w:p>
    <w:p w:rsidR="009D63BF" w:rsidRPr="009F08BD" w:rsidRDefault="009D63BF" w:rsidP="009F08BD">
      <w:pPr>
        <w:jc w:val="center"/>
        <w:rPr>
          <w:sz w:val="24"/>
        </w:rPr>
      </w:pPr>
    </w:p>
    <w:p w:rsidR="009F08BD" w:rsidRPr="009F08BD" w:rsidRDefault="009F08BD" w:rsidP="009F08BD">
      <w:pPr>
        <w:jc w:val="center"/>
        <w:rPr>
          <w:b/>
          <w:i/>
          <w:sz w:val="24"/>
        </w:rPr>
      </w:pPr>
      <w:r w:rsidRPr="009F08BD">
        <w:rPr>
          <w:b/>
          <w:i/>
          <w:sz w:val="24"/>
        </w:rPr>
        <w:t>Abstract</w:t>
      </w:r>
    </w:p>
    <w:p w:rsidR="009F08BD" w:rsidRPr="009F08BD" w:rsidRDefault="009F08BD" w:rsidP="009F08BD">
      <w:pPr>
        <w:jc w:val="both"/>
        <w:rPr>
          <w:sz w:val="24"/>
          <w:szCs w:val="24"/>
          <w:lang w:val="en-IN"/>
        </w:rPr>
      </w:pPr>
      <w:r w:rsidRPr="009F08BD">
        <w:rPr>
          <w:sz w:val="24"/>
          <w:szCs w:val="24"/>
          <w:lang w:val="en-IN"/>
        </w:rPr>
        <w:t xml:space="preserve">In the present study, spatio-temporal analysis of livestock diseases in Maharashtra was undertaken. </w:t>
      </w:r>
      <w:r w:rsidR="00E01D38">
        <w:rPr>
          <w:sz w:val="24"/>
          <w:szCs w:val="24"/>
          <w:lang w:val="en-IN"/>
        </w:rPr>
        <w:t>T</w:t>
      </w:r>
      <w:r w:rsidRPr="009F08BD">
        <w:rPr>
          <w:sz w:val="24"/>
          <w:szCs w:val="24"/>
          <w:lang w:val="en-IN"/>
        </w:rPr>
        <w:t xml:space="preserve">ime series data (2005-2016) on outbreaks, diagnosed cases, death cases, districts were collected and analyzed for epidemiological parameters likes cumulative outbreaks, diagnosed cases, death cases, spatial distribution,  prevalence rate, mortality rate and case fatality rates. </w:t>
      </w:r>
      <w:r w:rsidR="00E01D38">
        <w:rPr>
          <w:sz w:val="24"/>
          <w:szCs w:val="24"/>
          <w:lang w:val="en-IN"/>
        </w:rPr>
        <w:t>C</w:t>
      </w:r>
      <w:r w:rsidRPr="009F08BD">
        <w:rPr>
          <w:sz w:val="24"/>
          <w:szCs w:val="24"/>
          <w:lang w:val="en-IN"/>
        </w:rPr>
        <w:t xml:space="preserve">umulative outbreaks during the period was highest for Black </w:t>
      </w:r>
      <w:r w:rsidR="00295A8D">
        <w:rPr>
          <w:sz w:val="24"/>
          <w:szCs w:val="24"/>
          <w:lang w:val="en-IN"/>
        </w:rPr>
        <w:t>Q</w:t>
      </w:r>
      <w:r w:rsidRPr="009F08BD">
        <w:rPr>
          <w:sz w:val="24"/>
          <w:szCs w:val="24"/>
          <w:lang w:val="en-IN"/>
        </w:rPr>
        <w:t xml:space="preserve">uarter[BQ] (203) followed by Haemorrhagic </w:t>
      </w:r>
      <w:r w:rsidR="00295A8D">
        <w:rPr>
          <w:sz w:val="24"/>
          <w:szCs w:val="24"/>
          <w:lang w:val="en-IN"/>
        </w:rPr>
        <w:t>S</w:t>
      </w:r>
      <w:r w:rsidRPr="009F08BD">
        <w:rPr>
          <w:sz w:val="24"/>
          <w:szCs w:val="24"/>
          <w:lang w:val="en-IN"/>
        </w:rPr>
        <w:t xml:space="preserve">epticemia[HS] (176), Pesti des petits ruminants[PPR] (137), Swine </w:t>
      </w:r>
      <w:r w:rsidR="00295A8D">
        <w:rPr>
          <w:sz w:val="24"/>
          <w:szCs w:val="24"/>
          <w:lang w:val="en-IN"/>
        </w:rPr>
        <w:t>F</w:t>
      </w:r>
      <w:r w:rsidRPr="009F08BD">
        <w:rPr>
          <w:sz w:val="24"/>
          <w:szCs w:val="24"/>
          <w:lang w:val="en-IN"/>
        </w:rPr>
        <w:t xml:space="preserve">ever[SF] (36), </w:t>
      </w:r>
      <w:r w:rsidR="00AE27A6">
        <w:rPr>
          <w:sz w:val="24"/>
          <w:szCs w:val="24"/>
          <w:lang w:val="en-IN"/>
        </w:rPr>
        <w:t>Sheep and Goat</w:t>
      </w:r>
      <w:r w:rsidR="00295A8D">
        <w:rPr>
          <w:sz w:val="24"/>
          <w:szCs w:val="24"/>
          <w:lang w:val="en-IN"/>
        </w:rPr>
        <w:t>[SG]</w:t>
      </w:r>
      <w:r w:rsidR="00AE27A6">
        <w:rPr>
          <w:sz w:val="24"/>
          <w:szCs w:val="24"/>
          <w:lang w:val="en-IN"/>
        </w:rPr>
        <w:t xml:space="preserve"> </w:t>
      </w:r>
      <w:r w:rsidRPr="009F08BD">
        <w:rPr>
          <w:sz w:val="24"/>
          <w:szCs w:val="24"/>
          <w:lang w:val="en-IN"/>
        </w:rPr>
        <w:t>Pox (33), Foot and Mouth disease[FMD] (6), Anthrax[</w:t>
      </w:r>
      <w:r w:rsidR="00295A8D">
        <w:rPr>
          <w:sz w:val="24"/>
          <w:szCs w:val="24"/>
          <w:lang w:val="en-IN"/>
        </w:rPr>
        <w:t>S</w:t>
      </w:r>
      <w:r w:rsidRPr="009F08BD">
        <w:rPr>
          <w:sz w:val="24"/>
          <w:szCs w:val="24"/>
          <w:lang w:val="en-IN"/>
        </w:rPr>
        <w:t>G] (18), Enterotoxaemia[ET] (17) and Anthrax[</w:t>
      </w:r>
      <w:r w:rsidR="00295A8D">
        <w:rPr>
          <w:sz w:val="24"/>
          <w:szCs w:val="24"/>
          <w:lang w:val="en-IN"/>
        </w:rPr>
        <w:t>B</w:t>
      </w:r>
      <w:r w:rsidRPr="009F08BD">
        <w:rPr>
          <w:sz w:val="24"/>
          <w:szCs w:val="24"/>
          <w:lang w:val="en-IN"/>
        </w:rPr>
        <w:t>ovine</w:t>
      </w:r>
      <w:r w:rsidR="00295A8D">
        <w:rPr>
          <w:sz w:val="24"/>
          <w:szCs w:val="24"/>
          <w:lang w:val="en-IN"/>
        </w:rPr>
        <w:t>s</w:t>
      </w:r>
      <w:r w:rsidRPr="009F08BD">
        <w:rPr>
          <w:sz w:val="24"/>
          <w:szCs w:val="24"/>
          <w:lang w:val="en-IN"/>
        </w:rPr>
        <w:t xml:space="preserve">] (7). The spatial distribution analysis revealed highest cumulative outbreaks were </w:t>
      </w:r>
      <w:r w:rsidR="00F8009B">
        <w:rPr>
          <w:sz w:val="24"/>
          <w:szCs w:val="24"/>
          <w:lang w:val="en-IN"/>
        </w:rPr>
        <w:t xml:space="preserve">in </w:t>
      </w:r>
      <w:r w:rsidRPr="009F08BD">
        <w:rPr>
          <w:sz w:val="24"/>
          <w:szCs w:val="24"/>
          <w:lang w:val="en-IN"/>
        </w:rPr>
        <w:t>Ahmednagar (106), Latur (85) and Nashik (59) districts. Agroclimatic zone wise analysis revealed more outbreaks were reported from Central Maharashtra Plateau zone (</w:t>
      </w:r>
      <w:r w:rsidR="00295A8D">
        <w:rPr>
          <w:sz w:val="24"/>
          <w:szCs w:val="24"/>
          <w:lang w:val="en-IN"/>
        </w:rPr>
        <w:t>37.</w:t>
      </w:r>
      <w:r w:rsidRPr="009F08BD">
        <w:rPr>
          <w:sz w:val="24"/>
          <w:szCs w:val="24"/>
          <w:lang w:val="en-IN"/>
        </w:rPr>
        <w:t>2</w:t>
      </w:r>
      <w:r w:rsidR="00295A8D">
        <w:rPr>
          <w:sz w:val="24"/>
          <w:szCs w:val="24"/>
          <w:lang w:val="en-IN"/>
        </w:rPr>
        <w:t>%</w:t>
      </w:r>
      <w:r w:rsidRPr="009F08BD">
        <w:rPr>
          <w:sz w:val="24"/>
          <w:szCs w:val="24"/>
          <w:lang w:val="en-IN"/>
        </w:rPr>
        <w:t>), Western Maharashtra Plain zone (</w:t>
      </w:r>
      <w:r w:rsidR="00295A8D">
        <w:rPr>
          <w:sz w:val="24"/>
          <w:szCs w:val="24"/>
          <w:lang w:val="en-IN"/>
        </w:rPr>
        <w:t>24.1%</w:t>
      </w:r>
      <w:r w:rsidRPr="009F08BD">
        <w:rPr>
          <w:sz w:val="24"/>
          <w:szCs w:val="24"/>
          <w:lang w:val="en-IN"/>
        </w:rPr>
        <w:t>) and Western Ghat zone (</w:t>
      </w:r>
      <w:r w:rsidR="00295A8D">
        <w:rPr>
          <w:sz w:val="24"/>
          <w:szCs w:val="24"/>
          <w:lang w:val="en-IN"/>
        </w:rPr>
        <w:t>12.9%</w:t>
      </w:r>
      <w:r w:rsidRPr="009F08BD">
        <w:rPr>
          <w:sz w:val="24"/>
          <w:szCs w:val="24"/>
          <w:lang w:val="en-IN"/>
        </w:rPr>
        <w:t>). The prevalence rate per 10</w:t>
      </w:r>
      <w:r w:rsidRPr="009F08BD">
        <w:rPr>
          <w:sz w:val="24"/>
          <w:szCs w:val="24"/>
          <w:vertAlign w:val="superscript"/>
          <w:lang w:val="en-IN"/>
        </w:rPr>
        <w:t>3</w:t>
      </w:r>
      <w:r w:rsidRPr="009F08BD">
        <w:rPr>
          <w:sz w:val="24"/>
          <w:szCs w:val="24"/>
          <w:lang w:val="en-IN"/>
        </w:rPr>
        <w:t xml:space="preserve"> population revealed highest in SF (29.24), followed by PPR (3.39), Pox (0.34), FMD (0.16), HS (0.11), Anthrax[</w:t>
      </w:r>
      <w:r w:rsidR="00295A8D">
        <w:rPr>
          <w:sz w:val="24"/>
          <w:szCs w:val="24"/>
          <w:lang w:val="en-IN"/>
        </w:rPr>
        <w:t>SG</w:t>
      </w:r>
      <w:r w:rsidRPr="009F08BD">
        <w:rPr>
          <w:sz w:val="24"/>
          <w:szCs w:val="24"/>
          <w:lang w:val="en-IN"/>
        </w:rPr>
        <w:t>] (0.09), BQ (0.06), Anthrax[</w:t>
      </w:r>
      <w:r w:rsidR="00295A8D">
        <w:rPr>
          <w:sz w:val="24"/>
          <w:szCs w:val="24"/>
          <w:lang w:val="en-IN"/>
        </w:rPr>
        <w:t>B</w:t>
      </w:r>
      <w:r w:rsidRPr="009F08BD">
        <w:rPr>
          <w:sz w:val="24"/>
          <w:szCs w:val="24"/>
          <w:lang w:val="en-IN"/>
        </w:rPr>
        <w:t>ovine</w:t>
      </w:r>
      <w:r w:rsidR="00295A8D">
        <w:rPr>
          <w:sz w:val="24"/>
          <w:szCs w:val="24"/>
          <w:lang w:val="en-IN"/>
        </w:rPr>
        <w:t>s</w:t>
      </w:r>
      <w:r w:rsidRPr="009F08BD">
        <w:rPr>
          <w:sz w:val="24"/>
          <w:szCs w:val="24"/>
          <w:lang w:val="en-IN"/>
        </w:rPr>
        <w:t>] (0.04) and ET (0.04). The case fatality rate was highest for SF (68.1%), Anthrax[</w:t>
      </w:r>
      <w:r w:rsidR="00295A8D">
        <w:rPr>
          <w:sz w:val="24"/>
          <w:szCs w:val="24"/>
          <w:lang w:val="en-IN"/>
        </w:rPr>
        <w:t>SG</w:t>
      </w:r>
      <w:r w:rsidRPr="009F08BD">
        <w:rPr>
          <w:sz w:val="24"/>
          <w:szCs w:val="24"/>
          <w:lang w:val="en-IN"/>
        </w:rPr>
        <w:t>] (64.5%) and BQ (62.8%) was observed. Based on epidemiological analysis, it may be concluded that BQ, HS, PPR and SF were the important livestock diseases in Maharashtra, its occurrence were high</w:t>
      </w:r>
      <w:r w:rsidR="005C4AC8">
        <w:rPr>
          <w:sz w:val="24"/>
          <w:szCs w:val="24"/>
          <w:lang w:val="en-IN"/>
        </w:rPr>
        <w:t xml:space="preserve"> in Central Maharashtra Plateau</w:t>
      </w:r>
      <w:r w:rsidRPr="009F08BD">
        <w:rPr>
          <w:sz w:val="24"/>
          <w:szCs w:val="24"/>
          <w:lang w:val="en-IN"/>
        </w:rPr>
        <w:t>, Western Maharashtra plain and Western Ghat and in Ahmednagar, Latur</w:t>
      </w:r>
      <w:r w:rsidR="005C4AC8">
        <w:rPr>
          <w:sz w:val="24"/>
          <w:szCs w:val="24"/>
          <w:lang w:val="en-IN"/>
        </w:rPr>
        <w:t>, Pune</w:t>
      </w:r>
      <w:r w:rsidRPr="009F08BD">
        <w:rPr>
          <w:sz w:val="24"/>
          <w:szCs w:val="24"/>
          <w:lang w:val="en-IN"/>
        </w:rPr>
        <w:t xml:space="preserve"> and Nashik districts. Thus, appropriate preventive measures need to be </w:t>
      </w:r>
      <w:r w:rsidR="005C4AC8">
        <w:rPr>
          <w:sz w:val="24"/>
          <w:szCs w:val="24"/>
          <w:lang w:val="en-IN"/>
        </w:rPr>
        <w:t>undertaken</w:t>
      </w:r>
      <w:r w:rsidRPr="009F08BD">
        <w:rPr>
          <w:sz w:val="24"/>
          <w:szCs w:val="24"/>
          <w:lang w:val="en-IN"/>
        </w:rPr>
        <w:t xml:space="preserve"> in the identified areas to mitigate the livestock diseases in Maharashtra state.</w:t>
      </w:r>
    </w:p>
    <w:p w:rsidR="009F08BD" w:rsidRDefault="009F08BD"/>
    <w:p w:rsidR="00B42676" w:rsidRDefault="00B42676" w:rsidP="00B42676">
      <w:pPr>
        <w:autoSpaceDE w:val="0"/>
        <w:autoSpaceDN w:val="0"/>
        <w:adjustRightInd w:val="0"/>
        <w:jc w:val="both"/>
        <w:rPr>
          <w:bCs/>
          <w:color w:val="000000"/>
          <w:sz w:val="24"/>
          <w:szCs w:val="24"/>
        </w:rPr>
      </w:pPr>
      <w:r w:rsidRPr="00961E76">
        <w:rPr>
          <w:b/>
          <w:i/>
          <w:iCs/>
          <w:color w:val="000000"/>
          <w:sz w:val="24"/>
          <w:szCs w:val="24"/>
        </w:rPr>
        <w:t>Keywords:</w:t>
      </w:r>
      <w:r>
        <w:rPr>
          <w:b/>
          <w:color w:val="000000"/>
          <w:sz w:val="24"/>
          <w:szCs w:val="24"/>
        </w:rPr>
        <w:t xml:space="preserve"> </w:t>
      </w:r>
      <w:r w:rsidRPr="00B42676">
        <w:rPr>
          <w:color w:val="000000"/>
          <w:sz w:val="24"/>
          <w:szCs w:val="24"/>
        </w:rPr>
        <w:t>S</w:t>
      </w:r>
      <w:r w:rsidRPr="009F08BD">
        <w:rPr>
          <w:sz w:val="24"/>
          <w:szCs w:val="24"/>
          <w:lang w:val="en-IN"/>
        </w:rPr>
        <w:t xml:space="preserve">patial, </w:t>
      </w:r>
      <w:r>
        <w:rPr>
          <w:sz w:val="24"/>
          <w:szCs w:val="24"/>
          <w:lang w:val="en-IN"/>
        </w:rPr>
        <w:t>T</w:t>
      </w:r>
      <w:r w:rsidRPr="009F08BD">
        <w:rPr>
          <w:sz w:val="24"/>
          <w:szCs w:val="24"/>
          <w:lang w:val="en-IN"/>
        </w:rPr>
        <w:t xml:space="preserve">emporal analysis, </w:t>
      </w:r>
      <w:r>
        <w:rPr>
          <w:sz w:val="24"/>
          <w:szCs w:val="24"/>
          <w:lang w:val="en-IN"/>
        </w:rPr>
        <w:t>L</w:t>
      </w:r>
      <w:r w:rsidRPr="009F08BD">
        <w:rPr>
          <w:sz w:val="24"/>
          <w:szCs w:val="24"/>
          <w:lang w:val="en-IN"/>
        </w:rPr>
        <w:t>ivestock</w:t>
      </w:r>
      <w:r>
        <w:rPr>
          <w:sz w:val="24"/>
          <w:szCs w:val="24"/>
          <w:lang w:val="en-IN"/>
        </w:rPr>
        <w:t xml:space="preserve"> diseases</w:t>
      </w:r>
      <w:r w:rsidRPr="009F08BD">
        <w:rPr>
          <w:sz w:val="24"/>
          <w:szCs w:val="24"/>
          <w:lang w:val="en-IN"/>
        </w:rPr>
        <w:t>, Maharashtra</w:t>
      </w:r>
    </w:p>
    <w:p w:rsidR="00B42676" w:rsidRDefault="00C64860" w:rsidP="00B42676">
      <w:pPr>
        <w:autoSpaceDE w:val="0"/>
        <w:autoSpaceDN w:val="0"/>
        <w:adjustRightInd w:val="0"/>
        <w:jc w:val="both"/>
        <w:rPr>
          <w:bCs/>
          <w:color w:val="000000"/>
          <w:sz w:val="24"/>
          <w:szCs w:val="24"/>
        </w:rPr>
      </w:pPr>
      <w:r>
        <w:rPr>
          <w:bCs/>
          <w:i/>
          <w:color w:val="000000"/>
          <w:sz w:val="24"/>
          <w:szCs w:val="24"/>
        </w:rPr>
        <w:t>*</w:t>
      </w:r>
      <w:r w:rsidR="00B42676" w:rsidRPr="00A441DC">
        <w:rPr>
          <w:bCs/>
          <w:i/>
          <w:color w:val="000000"/>
          <w:sz w:val="24"/>
          <w:szCs w:val="24"/>
        </w:rPr>
        <w:t>Author for correspondence</w:t>
      </w:r>
      <w:r w:rsidR="00B42676">
        <w:rPr>
          <w:bCs/>
          <w:color w:val="000000"/>
          <w:sz w:val="24"/>
          <w:szCs w:val="24"/>
        </w:rPr>
        <w:t>: Email: P.Krishnamoorthy@icar.gov.in</w:t>
      </w:r>
      <w:r w:rsidR="00221760">
        <w:rPr>
          <w:bCs/>
          <w:color w:val="000000"/>
          <w:sz w:val="24"/>
          <w:szCs w:val="24"/>
        </w:rPr>
        <w:t>, krishvet@gmail.com</w:t>
      </w:r>
    </w:p>
    <w:p w:rsidR="00B42676" w:rsidRDefault="00B42676"/>
    <w:p w:rsidR="00E01D38" w:rsidRPr="009D40FB" w:rsidRDefault="00E01D38" w:rsidP="00E01D38">
      <w:pPr>
        <w:autoSpaceDE w:val="0"/>
        <w:autoSpaceDN w:val="0"/>
        <w:adjustRightInd w:val="0"/>
        <w:jc w:val="both"/>
        <w:rPr>
          <w:b/>
          <w:sz w:val="24"/>
          <w:szCs w:val="24"/>
        </w:rPr>
      </w:pPr>
      <w:r w:rsidRPr="009D40FB">
        <w:rPr>
          <w:b/>
          <w:bCs/>
          <w:color w:val="000000"/>
          <w:sz w:val="24"/>
          <w:szCs w:val="24"/>
        </w:rPr>
        <w:t>INTRODUCTION</w:t>
      </w:r>
    </w:p>
    <w:p w:rsidR="005178AF" w:rsidRDefault="002650A8" w:rsidP="00201E8A">
      <w:pPr>
        <w:jc w:val="both"/>
        <w:rPr>
          <w:sz w:val="24"/>
          <w:szCs w:val="24"/>
        </w:rPr>
      </w:pPr>
      <w:r>
        <w:rPr>
          <w:sz w:val="24"/>
          <w:szCs w:val="24"/>
        </w:rPr>
        <w:t xml:space="preserve">Livestock diseases of infectious nature are critically important in livestock farming systems, since disease outbreaks reduces the growth and productivity of animals. </w:t>
      </w:r>
      <w:r w:rsidR="005178AF">
        <w:rPr>
          <w:sz w:val="24"/>
          <w:szCs w:val="24"/>
        </w:rPr>
        <w:t xml:space="preserve">Epidemiological analysis of livestock diseases will </w:t>
      </w:r>
      <w:r w:rsidR="00F75B21">
        <w:rPr>
          <w:sz w:val="24"/>
          <w:szCs w:val="24"/>
        </w:rPr>
        <w:t>help in proper</w:t>
      </w:r>
      <w:r w:rsidR="005178AF">
        <w:rPr>
          <w:sz w:val="24"/>
          <w:szCs w:val="24"/>
        </w:rPr>
        <w:t xml:space="preserve"> planning, execution and monitoring of livestock disease control programmes</w:t>
      </w:r>
      <w:r w:rsidR="00F75B21">
        <w:rPr>
          <w:sz w:val="24"/>
          <w:szCs w:val="24"/>
        </w:rPr>
        <w:t xml:space="preserve"> and preventive measures</w:t>
      </w:r>
      <w:r w:rsidR="005178AF">
        <w:rPr>
          <w:sz w:val="24"/>
          <w:szCs w:val="24"/>
        </w:rPr>
        <w:t xml:space="preserve">. The </w:t>
      </w:r>
      <w:r w:rsidR="00522F0B">
        <w:rPr>
          <w:sz w:val="24"/>
          <w:szCs w:val="24"/>
        </w:rPr>
        <w:t xml:space="preserve">livestock </w:t>
      </w:r>
      <w:r w:rsidR="005178AF">
        <w:rPr>
          <w:sz w:val="24"/>
          <w:szCs w:val="24"/>
        </w:rPr>
        <w:t xml:space="preserve">diseases </w:t>
      </w:r>
      <w:r w:rsidR="00522F0B">
        <w:rPr>
          <w:sz w:val="24"/>
          <w:szCs w:val="24"/>
        </w:rPr>
        <w:t>are</w:t>
      </w:r>
      <w:r w:rsidR="005178AF">
        <w:rPr>
          <w:sz w:val="24"/>
          <w:szCs w:val="24"/>
        </w:rPr>
        <w:t xml:space="preserve"> important since it causes</w:t>
      </w:r>
      <w:r w:rsidR="00522F0B">
        <w:rPr>
          <w:sz w:val="24"/>
          <w:szCs w:val="24"/>
        </w:rPr>
        <w:t xml:space="preserve"> great</w:t>
      </w:r>
      <w:r w:rsidR="005178AF">
        <w:rPr>
          <w:sz w:val="24"/>
          <w:szCs w:val="24"/>
        </w:rPr>
        <w:t xml:space="preserve"> economic loss</w:t>
      </w:r>
      <w:r w:rsidR="00522F0B">
        <w:rPr>
          <w:sz w:val="24"/>
          <w:szCs w:val="24"/>
        </w:rPr>
        <w:t xml:space="preserve"> </w:t>
      </w:r>
      <w:r w:rsidR="005178AF">
        <w:rPr>
          <w:sz w:val="24"/>
          <w:szCs w:val="24"/>
        </w:rPr>
        <w:t xml:space="preserve">to the farmers and affects the economy </w:t>
      </w:r>
      <w:r w:rsidR="00522F0B">
        <w:rPr>
          <w:sz w:val="24"/>
          <w:szCs w:val="24"/>
        </w:rPr>
        <w:t>in India</w:t>
      </w:r>
      <w:r w:rsidR="005178AF">
        <w:rPr>
          <w:sz w:val="24"/>
          <w:szCs w:val="24"/>
        </w:rPr>
        <w:t xml:space="preserve">. </w:t>
      </w:r>
      <w:r w:rsidR="00522F0B">
        <w:rPr>
          <w:sz w:val="24"/>
          <w:szCs w:val="24"/>
        </w:rPr>
        <w:t>Maharashtra</w:t>
      </w:r>
      <w:r w:rsidR="005178AF">
        <w:rPr>
          <w:sz w:val="24"/>
          <w:szCs w:val="24"/>
        </w:rPr>
        <w:t xml:space="preserve">, a state in </w:t>
      </w:r>
      <w:r w:rsidR="00522F0B">
        <w:rPr>
          <w:sz w:val="24"/>
          <w:szCs w:val="24"/>
        </w:rPr>
        <w:t>western region</w:t>
      </w:r>
      <w:r w:rsidR="005178AF">
        <w:rPr>
          <w:sz w:val="24"/>
          <w:szCs w:val="24"/>
        </w:rPr>
        <w:t xml:space="preserve"> India, comprises</w:t>
      </w:r>
      <w:r w:rsidR="00522F0B">
        <w:rPr>
          <w:sz w:val="24"/>
          <w:szCs w:val="24"/>
        </w:rPr>
        <w:t xml:space="preserve"> of</w:t>
      </w:r>
      <w:r w:rsidR="005178AF">
        <w:rPr>
          <w:sz w:val="24"/>
          <w:szCs w:val="24"/>
        </w:rPr>
        <w:t xml:space="preserve"> 3</w:t>
      </w:r>
      <w:r w:rsidR="00522F0B">
        <w:rPr>
          <w:sz w:val="24"/>
          <w:szCs w:val="24"/>
        </w:rPr>
        <w:t>6</w:t>
      </w:r>
      <w:r w:rsidR="005178AF">
        <w:rPr>
          <w:sz w:val="24"/>
          <w:szCs w:val="24"/>
        </w:rPr>
        <w:t xml:space="preserve"> districts with total livestock population of </w:t>
      </w:r>
      <w:r w:rsidR="007C5F38">
        <w:rPr>
          <w:sz w:val="24"/>
          <w:szCs w:val="24"/>
        </w:rPr>
        <w:t xml:space="preserve">32.49 </w:t>
      </w:r>
      <w:r w:rsidR="005178AF">
        <w:rPr>
          <w:sz w:val="24"/>
          <w:szCs w:val="24"/>
        </w:rPr>
        <w:t xml:space="preserve">million  consisting of </w:t>
      </w:r>
      <w:r w:rsidR="007C5F38">
        <w:rPr>
          <w:sz w:val="24"/>
          <w:szCs w:val="24"/>
        </w:rPr>
        <w:t>15.48</w:t>
      </w:r>
      <w:r w:rsidR="005178AF">
        <w:rPr>
          <w:sz w:val="24"/>
          <w:szCs w:val="24"/>
        </w:rPr>
        <w:t xml:space="preserve">, </w:t>
      </w:r>
      <w:r w:rsidR="007C5F38">
        <w:rPr>
          <w:sz w:val="24"/>
          <w:szCs w:val="24"/>
        </w:rPr>
        <w:t>5.59</w:t>
      </w:r>
      <w:r w:rsidR="005178AF">
        <w:rPr>
          <w:sz w:val="24"/>
          <w:szCs w:val="24"/>
        </w:rPr>
        <w:t xml:space="preserve">, </w:t>
      </w:r>
      <w:r w:rsidR="007C5F38">
        <w:rPr>
          <w:sz w:val="24"/>
          <w:szCs w:val="24"/>
        </w:rPr>
        <w:t>2</w:t>
      </w:r>
      <w:r w:rsidR="005178AF">
        <w:rPr>
          <w:sz w:val="24"/>
          <w:szCs w:val="24"/>
        </w:rPr>
        <w:t>.</w:t>
      </w:r>
      <w:r w:rsidR="00671612">
        <w:rPr>
          <w:sz w:val="24"/>
          <w:szCs w:val="24"/>
        </w:rPr>
        <w:t>58</w:t>
      </w:r>
      <w:r w:rsidR="005178AF">
        <w:rPr>
          <w:sz w:val="24"/>
          <w:szCs w:val="24"/>
        </w:rPr>
        <w:t xml:space="preserve"> and </w:t>
      </w:r>
      <w:r w:rsidR="00671612">
        <w:rPr>
          <w:sz w:val="24"/>
          <w:szCs w:val="24"/>
        </w:rPr>
        <w:t>8.43</w:t>
      </w:r>
      <w:r w:rsidR="005178AF">
        <w:rPr>
          <w:sz w:val="24"/>
          <w:szCs w:val="24"/>
        </w:rPr>
        <w:t xml:space="preserve"> million of Cattle, Buffalo, Sheep and Goat, respectively as per 19</w:t>
      </w:r>
      <w:r w:rsidR="005178AF" w:rsidRPr="00657230">
        <w:rPr>
          <w:sz w:val="24"/>
          <w:szCs w:val="24"/>
          <w:vertAlign w:val="superscript"/>
        </w:rPr>
        <w:t>th</w:t>
      </w:r>
      <w:r w:rsidR="005178AF">
        <w:rPr>
          <w:sz w:val="24"/>
          <w:szCs w:val="24"/>
        </w:rPr>
        <w:t xml:space="preserve"> livestock census 2012</w:t>
      </w:r>
      <w:r>
        <w:rPr>
          <w:sz w:val="24"/>
          <w:szCs w:val="24"/>
        </w:rPr>
        <w:t xml:space="preserve"> [1]</w:t>
      </w:r>
      <w:r w:rsidR="005178AF">
        <w:rPr>
          <w:sz w:val="24"/>
          <w:szCs w:val="24"/>
        </w:rPr>
        <w:t xml:space="preserve">. </w:t>
      </w:r>
      <w:r w:rsidR="007C5F38">
        <w:rPr>
          <w:sz w:val="24"/>
          <w:szCs w:val="24"/>
        </w:rPr>
        <w:t>Maharashtra</w:t>
      </w:r>
      <w:r w:rsidR="005178AF">
        <w:rPr>
          <w:sz w:val="24"/>
          <w:szCs w:val="24"/>
        </w:rPr>
        <w:t xml:space="preserve"> state continues to experience </w:t>
      </w:r>
      <w:r w:rsidR="007C5F38">
        <w:rPr>
          <w:sz w:val="24"/>
          <w:szCs w:val="24"/>
        </w:rPr>
        <w:t xml:space="preserve">disease </w:t>
      </w:r>
      <w:r w:rsidR="005178AF">
        <w:rPr>
          <w:sz w:val="24"/>
          <w:szCs w:val="24"/>
        </w:rPr>
        <w:t xml:space="preserve">outbreaks </w:t>
      </w:r>
      <w:r w:rsidR="007C5F38">
        <w:rPr>
          <w:sz w:val="24"/>
          <w:szCs w:val="24"/>
        </w:rPr>
        <w:t>like</w:t>
      </w:r>
      <w:r w:rsidR="005178AF">
        <w:rPr>
          <w:sz w:val="24"/>
          <w:szCs w:val="24"/>
        </w:rPr>
        <w:t xml:space="preserve"> </w:t>
      </w:r>
      <w:r w:rsidR="007C5F38">
        <w:rPr>
          <w:sz w:val="24"/>
          <w:szCs w:val="24"/>
        </w:rPr>
        <w:t>A</w:t>
      </w:r>
      <w:r w:rsidR="005178AF">
        <w:rPr>
          <w:sz w:val="24"/>
          <w:szCs w:val="24"/>
        </w:rPr>
        <w:t>nthrax</w:t>
      </w:r>
      <w:r w:rsidR="00AE27A6">
        <w:rPr>
          <w:sz w:val="24"/>
          <w:szCs w:val="24"/>
        </w:rPr>
        <w:t xml:space="preserve"> (</w:t>
      </w:r>
      <w:r w:rsidR="006F19BF">
        <w:rPr>
          <w:sz w:val="24"/>
          <w:szCs w:val="24"/>
        </w:rPr>
        <w:t>B</w:t>
      </w:r>
      <w:r w:rsidR="00AE27A6">
        <w:rPr>
          <w:sz w:val="24"/>
          <w:szCs w:val="24"/>
        </w:rPr>
        <w:t>ovines)</w:t>
      </w:r>
      <w:r w:rsidR="005178AF">
        <w:rPr>
          <w:sz w:val="24"/>
          <w:szCs w:val="24"/>
        </w:rPr>
        <w:t xml:space="preserve">, </w:t>
      </w:r>
      <w:r w:rsidR="007C5F38">
        <w:rPr>
          <w:sz w:val="24"/>
          <w:szCs w:val="24"/>
        </w:rPr>
        <w:t>B</w:t>
      </w:r>
      <w:r w:rsidR="005178AF">
        <w:rPr>
          <w:sz w:val="24"/>
          <w:szCs w:val="24"/>
        </w:rPr>
        <w:t xml:space="preserve">lack quarter (BQ), </w:t>
      </w:r>
      <w:r w:rsidR="007C5F38">
        <w:rPr>
          <w:sz w:val="24"/>
          <w:szCs w:val="24"/>
        </w:rPr>
        <w:t>F</w:t>
      </w:r>
      <w:r w:rsidR="005178AF">
        <w:rPr>
          <w:sz w:val="24"/>
          <w:szCs w:val="24"/>
        </w:rPr>
        <w:t xml:space="preserve">oot and </w:t>
      </w:r>
      <w:r w:rsidR="007C5F38">
        <w:rPr>
          <w:sz w:val="24"/>
          <w:szCs w:val="24"/>
        </w:rPr>
        <w:t>M</w:t>
      </w:r>
      <w:r w:rsidR="005178AF">
        <w:rPr>
          <w:sz w:val="24"/>
          <w:szCs w:val="24"/>
        </w:rPr>
        <w:t xml:space="preserve">outh </w:t>
      </w:r>
      <w:r w:rsidR="007C5F38">
        <w:rPr>
          <w:sz w:val="24"/>
          <w:szCs w:val="24"/>
        </w:rPr>
        <w:t>D</w:t>
      </w:r>
      <w:r w:rsidR="005178AF">
        <w:rPr>
          <w:sz w:val="24"/>
          <w:szCs w:val="24"/>
        </w:rPr>
        <w:t xml:space="preserve">isease (FMD), </w:t>
      </w:r>
      <w:r w:rsidR="007C5F38">
        <w:rPr>
          <w:sz w:val="24"/>
          <w:szCs w:val="24"/>
        </w:rPr>
        <w:t>H</w:t>
      </w:r>
      <w:r w:rsidR="005178AF">
        <w:rPr>
          <w:sz w:val="24"/>
          <w:szCs w:val="24"/>
        </w:rPr>
        <w:t xml:space="preserve">aemorrahgic </w:t>
      </w:r>
      <w:r w:rsidR="007C5F38">
        <w:rPr>
          <w:sz w:val="24"/>
          <w:szCs w:val="24"/>
        </w:rPr>
        <w:t>S</w:t>
      </w:r>
      <w:r w:rsidR="005178AF">
        <w:rPr>
          <w:sz w:val="24"/>
          <w:szCs w:val="24"/>
        </w:rPr>
        <w:t xml:space="preserve">epticemia (HS) </w:t>
      </w:r>
      <w:r w:rsidR="007C5F38">
        <w:rPr>
          <w:sz w:val="24"/>
          <w:szCs w:val="24"/>
        </w:rPr>
        <w:t xml:space="preserve">in large ruminants (cattle </w:t>
      </w:r>
      <w:r w:rsidR="007C5F38">
        <w:rPr>
          <w:sz w:val="24"/>
          <w:szCs w:val="24"/>
        </w:rPr>
        <w:lastRenderedPageBreak/>
        <w:t xml:space="preserve">and buffaloes) </w:t>
      </w:r>
      <w:r w:rsidR="005178AF">
        <w:rPr>
          <w:sz w:val="24"/>
          <w:szCs w:val="24"/>
        </w:rPr>
        <w:t xml:space="preserve">and </w:t>
      </w:r>
      <w:r w:rsidR="007C5F38">
        <w:rPr>
          <w:sz w:val="24"/>
          <w:szCs w:val="24"/>
        </w:rPr>
        <w:t>Anthrax</w:t>
      </w:r>
      <w:r w:rsidR="00AE27A6">
        <w:rPr>
          <w:sz w:val="24"/>
          <w:szCs w:val="24"/>
        </w:rPr>
        <w:t xml:space="preserve"> (SG)</w:t>
      </w:r>
      <w:r w:rsidR="007C5F38">
        <w:rPr>
          <w:sz w:val="24"/>
          <w:szCs w:val="24"/>
        </w:rPr>
        <w:t>, E</w:t>
      </w:r>
      <w:r w:rsidR="005178AF">
        <w:rPr>
          <w:sz w:val="24"/>
          <w:szCs w:val="24"/>
        </w:rPr>
        <w:t xml:space="preserve">nterotoxaemia (ET), </w:t>
      </w:r>
      <w:r w:rsidR="007C5F38">
        <w:rPr>
          <w:sz w:val="24"/>
          <w:szCs w:val="24"/>
        </w:rPr>
        <w:t>Peste des petits ruminants (PPR), S</w:t>
      </w:r>
      <w:r w:rsidR="005178AF">
        <w:rPr>
          <w:sz w:val="24"/>
          <w:szCs w:val="24"/>
        </w:rPr>
        <w:t xml:space="preserve">heep and </w:t>
      </w:r>
      <w:r w:rsidR="007C5F38">
        <w:rPr>
          <w:sz w:val="24"/>
          <w:szCs w:val="24"/>
        </w:rPr>
        <w:t>G</w:t>
      </w:r>
      <w:r w:rsidR="005178AF">
        <w:rPr>
          <w:sz w:val="24"/>
          <w:szCs w:val="24"/>
        </w:rPr>
        <w:t>oat</w:t>
      </w:r>
      <w:r w:rsidR="006F19BF">
        <w:rPr>
          <w:sz w:val="24"/>
          <w:szCs w:val="24"/>
        </w:rPr>
        <w:t xml:space="preserve"> (SG)</w:t>
      </w:r>
      <w:r w:rsidR="005178AF">
        <w:rPr>
          <w:sz w:val="24"/>
          <w:szCs w:val="24"/>
        </w:rPr>
        <w:t xml:space="preserve"> pox in small ruminants (sheep and goats)</w:t>
      </w:r>
      <w:r w:rsidR="007C5F38">
        <w:rPr>
          <w:sz w:val="24"/>
          <w:szCs w:val="24"/>
        </w:rPr>
        <w:t xml:space="preserve"> and Swine Fever (SF) in pigs</w:t>
      </w:r>
      <w:r w:rsidR="00A911AF">
        <w:rPr>
          <w:sz w:val="24"/>
          <w:szCs w:val="24"/>
        </w:rPr>
        <w:t>.</w:t>
      </w:r>
      <w:r w:rsidR="005178AF">
        <w:rPr>
          <w:sz w:val="24"/>
          <w:szCs w:val="24"/>
        </w:rPr>
        <w:t xml:space="preserve"> To effectively combat the threats posed by the various livestock diseases, there is a need for clear understanding of the epidemiology of the livestock diseases </w:t>
      </w:r>
      <w:r w:rsidR="00A911AF">
        <w:rPr>
          <w:sz w:val="24"/>
          <w:szCs w:val="24"/>
        </w:rPr>
        <w:t>[</w:t>
      </w:r>
      <w:r w:rsidR="005178AF">
        <w:rPr>
          <w:sz w:val="24"/>
          <w:szCs w:val="24"/>
        </w:rPr>
        <w:t>2</w:t>
      </w:r>
      <w:r w:rsidR="00A911AF">
        <w:rPr>
          <w:sz w:val="24"/>
          <w:szCs w:val="24"/>
        </w:rPr>
        <w:t>]</w:t>
      </w:r>
      <w:r w:rsidR="005178AF">
        <w:rPr>
          <w:sz w:val="24"/>
          <w:szCs w:val="24"/>
        </w:rPr>
        <w:t xml:space="preserve">. The </w:t>
      </w:r>
      <w:r w:rsidR="00C16979">
        <w:rPr>
          <w:sz w:val="24"/>
          <w:szCs w:val="24"/>
        </w:rPr>
        <w:t>objective</w:t>
      </w:r>
      <w:r w:rsidR="005178AF">
        <w:rPr>
          <w:sz w:val="24"/>
          <w:szCs w:val="24"/>
        </w:rPr>
        <w:t xml:space="preserve"> of an epidemiological study is to identify the </w:t>
      </w:r>
      <w:r w:rsidR="00C16979">
        <w:rPr>
          <w:sz w:val="24"/>
          <w:szCs w:val="24"/>
        </w:rPr>
        <w:t>districts, zones, species prone for disease outbreaks and</w:t>
      </w:r>
      <w:r w:rsidR="005178AF">
        <w:rPr>
          <w:sz w:val="24"/>
          <w:szCs w:val="24"/>
        </w:rPr>
        <w:t xml:space="preserve"> that need to be taken into consideration in the development of effective preventive and control measures. </w:t>
      </w:r>
      <w:r w:rsidR="009813DD">
        <w:rPr>
          <w:sz w:val="24"/>
          <w:szCs w:val="24"/>
        </w:rPr>
        <w:t xml:space="preserve">The spatial and temporal epidemiological analysis of livestock diseases occurred in Tamil Nadu has been carried </w:t>
      </w:r>
      <w:r w:rsidR="00A911AF">
        <w:rPr>
          <w:sz w:val="24"/>
          <w:szCs w:val="24"/>
        </w:rPr>
        <w:t xml:space="preserve">previously </w:t>
      </w:r>
      <w:r w:rsidR="009813DD">
        <w:rPr>
          <w:sz w:val="24"/>
          <w:szCs w:val="24"/>
        </w:rPr>
        <w:t xml:space="preserve">and identified the important zones and period for implementing the preventive measures as reported </w:t>
      </w:r>
      <w:r w:rsidR="00A911AF">
        <w:rPr>
          <w:sz w:val="24"/>
          <w:szCs w:val="24"/>
        </w:rPr>
        <w:t>[3]</w:t>
      </w:r>
      <w:r w:rsidR="00490F0B">
        <w:rPr>
          <w:sz w:val="24"/>
          <w:szCs w:val="24"/>
        </w:rPr>
        <w:t>.</w:t>
      </w:r>
      <w:r w:rsidR="009813DD">
        <w:rPr>
          <w:sz w:val="24"/>
          <w:szCs w:val="24"/>
        </w:rPr>
        <w:t xml:space="preserve"> </w:t>
      </w:r>
      <w:r w:rsidR="00D71ED6">
        <w:rPr>
          <w:sz w:val="24"/>
          <w:szCs w:val="24"/>
        </w:rPr>
        <w:t>E</w:t>
      </w:r>
      <w:r w:rsidR="005178AF">
        <w:rPr>
          <w:sz w:val="24"/>
          <w:szCs w:val="24"/>
        </w:rPr>
        <w:t xml:space="preserve">pidemiological analysis </w:t>
      </w:r>
      <w:r w:rsidR="00D71ED6">
        <w:rPr>
          <w:sz w:val="24"/>
          <w:szCs w:val="24"/>
        </w:rPr>
        <w:t xml:space="preserve">of livestock diseases outbreaks in Maharashtra state is not available and </w:t>
      </w:r>
      <w:r w:rsidR="005178AF">
        <w:rPr>
          <w:sz w:val="24"/>
          <w:szCs w:val="24"/>
        </w:rPr>
        <w:t xml:space="preserve">very few </w:t>
      </w:r>
      <w:r w:rsidR="00D71ED6">
        <w:rPr>
          <w:sz w:val="24"/>
          <w:szCs w:val="24"/>
        </w:rPr>
        <w:t xml:space="preserve">literatures </w:t>
      </w:r>
      <w:r w:rsidR="005178AF">
        <w:rPr>
          <w:sz w:val="24"/>
          <w:szCs w:val="24"/>
        </w:rPr>
        <w:t>are available</w:t>
      </w:r>
      <w:r w:rsidR="00D71ED6">
        <w:rPr>
          <w:sz w:val="24"/>
          <w:szCs w:val="24"/>
        </w:rPr>
        <w:t xml:space="preserve"> for other states in India</w:t>
      </w:r>
      <w:r w:rsidR="005178AF">
        <w:rPr>
          <w:sz w:val="24"/>
          <w:szCs w:val="24"/>
        </w:rPr>
        <w:t>. Hence, the present study on spati</w:t>
      </w:r>
      <w:r w:rsidR="00682CEE">
        <w:rPr>
          <w:sz w:val="24"/>
          <w:szCs w:val="24"/>
        </w:rPr>
        <w:t xml:space="preserve">al and </w:t>
      </w:r>
      <w:r w:rsidR="005178AF">
        <w:rPr>
          <w:sz w:val="24"/>
          <w:szCs w:val="24"/>
        </w:rPr>
        <w:t xml:space="preserve">temporal epidemiological analysis of eight livestock diseases namely four bacterial and four viral diseases for </w:t>
      </w:r>
      <w:r w:rsidR="00682CEE">
        <w:rPr>
          <w:sz w:val="24"/>
          <w:szCs w:val="24"/>
        </w:rPr>
        <w:t>Maharashtra</w:t>
      </w:r>
      <w:r w:rsidR="005178AF">
        <w:rPr>
          <w:sz w:val="24"/>
          <w:szCs w:val="24"/>
        </w:rPr>
        <w:t xml:space="preserve"> state </w:t>
      </w:r>
      <w:r w:rsidR="004F4BD5">
        <w:rPr>
          <w:sz w:val="24"/>
          <w:szCs w:val="24"/>
        </w:rPr>
        <w:t>report</w:t>
      </w:r>
      <w:r w:rsidR="00682CEE">
        <w:rPr>
          <w:sz w:val="24"/>
          <w:szCs w:val="24"/>
        </w:rPr>
        <w:t xml:space="preserve">ed </w:t>
      </w:r>
      <w:r w:rsidR="005178AF">
        <w:rPr>
          <w:sz w:val="24"/>
          <w:szCs w:val="24"/>
        </w:rPr>
        <w:t>during April 200</w:t>
      </w:r>
      <w:r w:rsidR="00682CEE">
        <w:rPr>
          <w:sz w:val="24"/>
          <w:szCs w:val="24"/>
        </w:rPr>
        <w:t>5</w:t>
      </w:r>
      <w:r w:rsidR="005178AF">
        <w:rPr>
          <w:sz w:val="24"/>
          <w:szCs w:val="24"/>
        </w:rPr>
        <w:t xml:space="preserve"> to March 201</w:t>
      </w:r>
      <w:r w:rsidR="00682CEE">
        <w:rPr>
          <w:sz w:val="24"/>
          <w:szCs w:val="24"/>
        </w:rPr>
        <w:t>6</w:t>
      </w:r>
      <w:r w:rsidR="00682CEE" w:rsidRPr="00682CEE">
        <w:rPr>
          <w:sz w:val="24"/>
          <w:szCs w:val="24"/>
        </w:rPr>
        <w:t xml:space="preserve"> </w:t>
      </w:r>
      <w:r w:rsidR="00682CEE">
        <w:rPr>
          <w:sz w:val="24"/>
          <w:szCs w:val="24"/>
        </w:rPr>
        <w:t>was undertaken</w:t>
      </w:r>
      <w:r w:rsidR="005178AF">
        <w:rPr>
          <w:sz w:val="24"/>
          <w:szCs w:val="24"/>
        </w:rPr>
        <w:t>.</w:t>
      </w:r>
    </w:p>
    <w:p w:rsidR="00E01D38" w:rsidRDefault="00E01D38" w:rsidP="00E01D38">
      <w:pPr>
        <w:jc w:val="both"/>
        <w:rPr>
          <w:sz w:val="24"/>
          <w:szCs w:val="24"/>
        </w:rPr>
      </w:pPr>
    </w:p>
    <w:p w:rsidR="00E01D38" w:rsidRPr="000509CE" w:rsidRDefault="00E01D38" w:rsidP="00E01D38">
      <w:pPr>
        <w:jc w:val="both"/>
        <w:rPr>
          <w:b/>
          <w:sz w:val="24"/>
          <w:szCs w:val="24"/>
        </w:rPr>
      </w:pPr>
      <w:r w:rsidRPr="000509CE">
        <w:rPr>
          <w:b/>
          <w:sz w:val="24"/>
          <w:szCs w:val="24"/>
        </w:rPr>
        <w:t>MATERIALS AND METHODS</w:t>
      </w:r>
    </w:p>
    <w:p w:rsidR="006D6CCF" w:rsidRDefault="0045669B" w:rsidP="001619D1">
      <w:pPr>
        <w:jc w:val="both"/>
        <w:rPr>
          <w:sz w:val="24"/>
          <w:szCs w:val="24"/>
        </w:rPr>
      </w:pPr>
      <w:r>
        <w:rPr>
          <w:sz w:val="24"/>
          <w:szCs w:val="24"/>
        </w:rPr>
        <w:t>Maharashtra</w:t>
      </w:r>
      <w:r w:rsidR="007952C0" w:rsidRPr="00FD4089">
        <w:rPr>
          <w:sz w:val="24"/>
          <w:szCs w:val="24"/>
        </w:rPr>
        <w:t xml:space="preserve"> State is situated at the </w:t>
      </w:r>
      <w:r w:rsidR="006C20BB">
        <w:rPr>
          <w:sz w:val="24"/>
          <w:szCs w:val="24"/>
        </w:rPr>
        <w:t>western region of India, second most populous state and third largest state by area. It</w:t>
      </w:r>
      <w:r w:rsidR="006C20BB" w:rsidRPr="006C20BB">
        <w:rPr>
          <w:sz w:val="24"/>
          <w:szCs w:val="24"/>
        </w:rPr>
        <w:t xml:space="preserve"> </w:t>
      </w:r>
      <w:r w:rsidR="006C20BB">
        <w:rPr>
          <w:sz w:val="24"/>
          <w:szCs w:val="24"/>
        </w:rPr>
        <w:t xml:space="preserve"> has </w:t>
      </w:r>
      <w:r w:rsidR="006C20BB" w:rsidRPr="00FD4089">
        <w:rPr>
          <w:sz w:val="24"/>
          <w:szCs w:val="24"/>
        </w:rPr>
        <w:t xml:space="preserve">an area of </w:t>
      </w:r>
      <w:r w:rsidR="006C20BB">
        <w:rPr>
          <w:sz w:val="24"/>
          <w:szCs w:val="24"/>
        </w:rPr>
        <w:t>3</w:t>
      </w:r>
      <w:r w:rsidR="006C20BB" w:rsidRPr="00FD4089">
        <w:rPr>
          <w:sz w:val="24"/>
          <w:szCs w:val="24"/>
        </w:rPr>
        <w:t>,0</w:t>
      </w:r>
      <w:r w:rsidR="006C20BB">
        <w:rPr>
          <w:sz w:val="24"/>
          <w:szCs w:val="24"/>
        </w:rPr>
        <w:t>7</w:t>
      </w:r>
      <w:r w:rsidR="006C20BB" w:rsidRPr="00FD4089">
        <w:rPr>
          <w:sz w:val="24"/>
          <w:szCs w:val="24"/>
        </w:rPr>
        <w:t>,</w:t>
      </w:r>
      <w:r w:rsidR="006C20BB">
        <w:rPr>
          <w:sz w:val="24"/>
          <w:szCs w:val="24"/>
        </w:rPr>
        <w:t>713</w:t>
      </w:r>
      <w:r w:rsidR="006C20BB" w:rsidRPr="00FD4089">
        <w:rPr>
          <w:sz w:val="24"/>
          <w:szCs w:val="24"/>
        </w:rPr>
        <w:t xml:space="preserve"> </w:t>
      </w:r>
      <w:r w:rsidR="006C20BB">
        <w:rPr>
          <w:sz w:val="24"/>
          <w:szCs w:val="24"/>
        </w:rPr>
        <w:t xml:space="preserve">sq. </w:t>
      </w:r>
      <w:r w:rsidR="006C20BB" w:rsidRPr="00FD4089">
        <w:rPr>
          <w:sz w:val="24"/>
          <w:szCs w:val="24"/>
        </w:rPr>
        <w:t>km (</w:t>
      </w:r>
      <w:r w:rsidR="006C20BB">
        <w:rPr>
          <w:sz w:val="24"/>
          <w:szCs w:val="24"/>
        </w:rPr>
        <w:t>118</w:t>
      </w:r>
      <w:r w:rsidR="006C20BB" w:rsidRPr="00FD4089">
        <w:rPr>
          <w:sz w:val="24"/>
          <w:szCs w:val="24"/>
        </w:rPr>
        <w:t>,</w:t>
      </w:r>
      <w:r w:rsidR="006C20BB">
        <w:rPr>
          <w:sz w:val="24"/>
          <w:szCs w:val="24"/>
        </w:rPr>
        <w:t>809</w:t>
      </w:r>
      <w:r w:rsidR="006C20BB" w:rsidRPr="00FD4089">
        <w:rPr>
          <w:sz w:val="24"/>
          <w:szCs w:val="24"/>
        </w:rPr>
        <w:t xml:space="preserve"> sq</w:t>
      </w:r>
      <w:r w:rsidR="006C20BB">
        <w:rPr>
          <w:sz w:val="24"/>
          <w:szCs w:val="24"/>
        </w:rPr>
        <w:t xml:space="preserve">. </w:t>
      </w:r>
      <w:r w:rsidR="006C20BB" w:rsidRPr="00FD4089">
        <w:rPr>
          <w:sz w:val="24"/>
          <w:szCs w:val="24"/>
        </w:rPr>
        <w:t>miles)</w:t>
      </w:r>
      <w:r w:rsidR="006C20BB">
        <w:rPr>
          <w:sz w:val="24"/>
          <w:szCs w:val="24"/>
        </w:rPr>
        <w:t xml:space="preserve"> and is</w:t>
      </w:r>
      <w:r w:rsidR="007952C0" w:rsidRPr="00FD4089">
        <w:rPr>
          <w:sz w:val="24"/>
          <w:szCs w:val="24"/>
        </w:rPr>
        <w:t xml:space="preserve"> bo</w:t>
      </w:r>
      <w:r w:rsidR="006C20BB">
        <w:rPr>
          <w:sz w:val="24"/>
          <w:szCs w:val="24"/>
        </w:rPr>
        <w:t xml:space="preserve">rdered by Arabian sea to the west and the Indian states of Karnataka, Telangana, Goa, Gujarat, Chhattisgarh, Madhya Pradesh and Dadar Nagar Haveli. </w:t>
      </w:r>
      <w:r w:rsidR="007952C0">
        <w:rPr>
          <w:sz w:val="24"/>
          <w:szCs w:val="24"/>
        </w:rPr>
        <w:t>The spatio-temporal data was collected from D</w:t>
      </w:r>
      <w:r w:rsidR="00AE27A6">
        <w:rPr>
          <w:sz w:val="24"/>
          <w:szCs w:val="24"/>
        </w:rPr>
        <w:t>epartment of</w:t>
      </w:r>
      <w:r w:rsidR="007952C0">
        <w:rPr>
          <w:sz w:val="24"/>
          <w:szCs w:val="24"/>
        </w:rPr>
        <w:t xml:space="preserve"> Animal Husbandry, </w:t>
      </w:r>
      <w:r w:rsidR="00AE27A6">
        <w:rPr>
          <w:sz w:val="24"/>
          <w:szCs w:val="24"/>
        </w:rPr>
        <w:t>Government of Maharashtra</w:t>
      </w:r>
      <w:r w:rsidR="007952C0">
        <w:rPr>
          <w:sz w:val="24"/>
          <w:szCs w:val="24"/>
        </w:rPr>
        <w:t>. In this study, a</w:t>
      </w:r>
      <w:r w:rsidR="0077201F">
        <w:rPr>
          <w:sz w:val="24"/>
          <w:szCs w:val="24"/>
        </w:rPr>
        <w:t>n</w:t>
      </w:r>
      <w:r w:rsidR="007952C0">
        <w:rPr>
          <w:sz w:val="24"/>
          <w:szCs w:val="24"/>
        </w:rPr>
        <w:t xml:space="preserve"> outbreak is considered when animals  showed clinical signs or lesions characteristic of </w:t>
      </w:r>
      <w:r w:rsidR="00DE18EA">
        <w:rPr>
          <w:sz w:val="24"/>
          <w:szCs w:val="24"/>
        </w:rPr>
        <w:t>A</w:t>
      </w:r>
      <w:r w:rsidR="007952C0">
        <w:rPr>
          <w:sz w:val="24"/>
          <w:szCs w:val="24"/>
        </w:rPr>
        <w:t>nthrax, BQ, ET, F</w:t>
      </w:r>
      <w:r w:rsidR="00AE27A6">
        <w:rPr>
          <w:sz w:val="24"/>
          <w:szCs w:val="24"/>
        </w:rPr>
        <w:t xml:space="preserve">MD, HS, PPR, </w:t>
      </w:r>
      <w:r w:rsidR="0077201F">
        <w:rPr>
          <w:sz w:val="24"/>
          <w:szCs w:val="24"/>
        </w:rPr>
        <w:t>SG</w:t>
      </w:r>
      <w:r w:rsidR="00AE27A6">
        <w:rPr>
          <w:sz w:val="24"/>
          <w:szCs w:val="24"/>
        </w:rPr>
        <w:t xml:space="preserve"> </w:t>
      </w:r>
      <w:r w:rsidR="0077201F">
        <w:rPr>
          <w:sz w:val="24"/>
          <w:szCs w:val="24"/>
        </w:rPr>
        <w:t>P</w:t>
      </w:r>
      <w:r w:rsidR="00AE27A6">
        <w:rPr>
          <w:sz w:val="24"/>
          <w:szCs w:val="24"/>
        </w:rPr>
        <w:t>ox and SF</w:t>
      </w:r>
      <w:r w:rsidR="007952C0">
        <w:rPr>
          <w:sz w:val="24"/>
          <w:szCs w:val="24"/>
        </w:rPr>
        <w:t xml:space="preserve"> but some instances, there was supportive laboratory confirmation</w:t>
      </w:r>
      <w:r w:rsidR="00AB430C">
        <w:rPr>
          <w:sz w:val="24"/>
          <w:szCs w:val="24"/>
        </w:rPr>
        <w:t xml:space="preserve"> as reported in earlier studies</w:t>
      </w:r>
      <w:r w:rsidR="007952C0">
        <w:rPr>
          <w:sz w:val="24"/>
          <w:szCs w:val="24"/>
        </w:rPr>
        <w:t xml:space="preserve"> </w:t>
      </w:r>
      <w:r w:rsidR="0077201F">
        <w:rPr>
          <w:sz w:val="24"/>
          <w:szCs w:val="24"/>
        </w:rPr>
        <w:t>[4,</w:t>
      </w:r>
      <w:r w:rsidR="00090464">
        <w:rPr>
          <w:sz w:val="24"/>
          <w:szCs w:val="24"/>
        </w:rPr>
        <w:t xml:space="preserve"> </w:t>
      </w:r>
      <w:r w:rsidR="0077201F">
        <w:rPr>
          <w:sz w:val="24"/>
          <w:szCs w:val="24"/>
        </w:rPr>
        <w:t>5]</w:t>
      </w:r>
      <w:r w:rsidR="007952C0">
        <w:rPr>
          <w:sz w:val="24"/>
          <w:szCs w:val="24"/>
        </w:rPr>
        <w:t xml:space="preserve">. The secondary data on eight livestock diseases namely, outbreaks, diagnosed cases, death cases, </w:t>
      </w:r>
      <w:r w:rsidR="00090464">
        <w:rPr>
          <w:sz w:val="24"/>
          <w:szCs w:val="24"/>
        </w:rPr>
        <w:t xml:space="preserve">year and </w:t>
      </w:r>
      <w:r w:rsidR="007952C0">
        <w:rPr>
          <w:sz w:val="24"/>
          <w:szCs w:val="24"/>
        </w:rPr>
        <w:t>district</w:t>
      </w:r>
      <w:r w:rsidR="00090464">
        <w:rPr>
          <w:sz w:val="24"/>
          <w:szCs w:val="24"/>
        </w:rPr>
        <w:t>s</w:t>
      </w:r>
      <w:r w:rsidR="007952C0">
        <w:rPr>
          <w:sz w:val="24"/>
          <w:szCs w:val="24"/>
        </w:rPr>
        <w:t xml:space="preserve"> were collected for the period April 200</w:t>
      </w:r>
      <w:r w:rsidR="00DE18EA">
        <w:rPr>
          <w:sz w:val="24"/>
          <w:szCs w:val="24"/>
        </w:rPr>
        <w:t>5</w:t>
      </w:r>
      <w:r w:rsidR="007952C0">
        <w:rPr>
          <w:sz w:val="24"/>
          <w:szCs w:val="24"/>
        </w:rPr>
        <w:t xml:space="preserve"> to March 201</w:t>
      </w:r>
      <w:r w:rsidR="00DE18EA">
        <w:rPr>
          <w:sz w:val="24"/>
          <w:szCs w:val="24"/>
        </w:rPr>
        <w:t>6</w:t>
      </w:r>
      <w:r w:rsidR="00090464">
        <w:rPr>
          <w:sz w:val="24"/>
          <w:szCs w:val="24"/>
        </w:rPr>
        <w:t xml:space="preserve"> as prescribed in the earlier studies [3, 6]</w:t>
      </w:r>
      <w:r w:rsidR="007952C0">
        <w:rPr>
          <w:sz w:val="24"/>
          <w:szCs w:val="24"/>
        </w:rPr>
        <w:t>. The district level livestock population was collected from 19</w:t>
      </w:r>
      <w:r w:rsidR="007952C0" w:rsidRPr="002E1EDC">
        <w:rPr>
          <w:sz w:val="24"/>
          <w:szCs w:val="24"/>
          <w:vertAlign w:val="superscript"/>
        </w:rPr>
        <w:t>th</w:t>
      </w:r>
      <w:r w:rsidR="007952C0">
        <w:rPr>
          <w:sz w:val="24"/>
          <w:szCs w:val="24"/>
        </w:rPr>
        <w:t xml:space="preserve"> Livestock Census 2012 report </w:t>
      </w:r>
      <w:r w:rsidR="00090464">
        <w:rPr>
          <w:sz w:val="24"/>
          <w:szCs w:val="24"/>
        </w:rPr>
        <w:t>[</w:t>
      </w:r>
      <w:r w:rsidR="007952C0">
        <w:rPr>
          <w:sz w:val="24"/>
          <w:szCs w:val="24"/>
        </w:rPr>
        <w:t>1</w:t>
      </w:r>
      <w:r w:rsidR="00090464">
        <w:rPr>
          <w:sz w:val="24"/>
          <w:szCs w:val="24"/>
        </w:rPr>
        <w:t>]</w:t>
      </w:r>
      <w:r w:rsidR="007952C0">
        <w:rPr>
          <w:sz w:val="24"/>
          <w:szCs w:val="24"/>
        </w:rPr>
        <w:t xml:space="preserve">. The year wise analysis of the livestock disease outbreaks </w:t>
      </w:r>
      <w:r w:rsidR="00090464">
        <w:rPr>
          <w:sz w:val="24"/>
          <w:szCs w:val="24"/>
        </w:rPr>
        <w:t>report</w:t>
      </w:r>
      <w:r w:rsidR="007952C0">
        <w:rPr>
          <w:sz w:val="24"/>
          <w:szCs w:val="24"/>
        </w:rPr>
        <w:t>ed was carried to assess the</w:t>
      </w:r>
      <w:r w:rsidR="00090464">
        <w:rPr>
          <w:sz w:val="24"/>
          <w:szCs w:val="24"/>
        </w:rPr>
        <w:t xml:space="preserve"> trend pattern of </w:t>
      </w:r>
      <w:r w:rsidR="007952C0">
        <w:rPr>
          <w:sz w:val="24"/>
          <w:szCs w:val="24"/>
        </w:rPr>
        <w:t xml:space="preserve"> disease</w:t>
      </w:r>
      <w:r w:rsidR="00090464">
        <w:rPr>
          <w:sz w:val="24"/>
          <w:szCs w:val="24"/>
        </w:rPr>
        <w:t>s</w:t>
      </w:r>
      <w:r w:rsidR="007952C0">
        <w:rPr>
          <w:sz w:val="24"/>
          <w:szCs w:val="24"/>
        </w:rPr>
        <w:t xml:space="preserve">. </w:t>
      </w:r>
      <w:r w:rsidR="007952C0" w:rsidRPr="003C7BCE">
        <w:rPr>
          <w:sz w:val="24"/>
          <w:szCs w:val="24"/>
        </w:rPr>
        <w:t xml:space="preserve">Based on soil characteristics, rainfall distribution, irrigation pattern, cropping pattern and other ecological and social characteristics, the </w:t>
      </w:r>
      <w:r w:rsidR="005C04EB">
        <w:rPr>
          <w:sz w:val="24"/>
          <w:szCs w:val="24"/>
        </w:rPr>
        <w:t>Maharashtra</w:t>
      </w:r>
      <w:r w:rsidR="007952C0" w:rsidRPr="003C7BCE">
        <w:rPr>
          <w:sz w:val="24"/>
          <w:szCs w:val="24"/>
        </w:rPr>
        <w:t xml:space="preserve"> State has been classified into </w:t>
      </w:r>
      <w:r w:rsidR="00E561D5">
        <w:rPr>
          <w:sz w:val="24"/>
          <w:szCs w:val="24"/>
        </w:rPr>
        <w:t>nine</w:t>
      </w:r>
      <w:r w:rsidR="007952C0" w:rsidRPr="003C7BCE">
        <w:rPr>
          <w:sz w:val="24"/>
          <w:szCs w:val="24"/>
        </w:rPr>
        <w:t xml:space="preserve"> agroclimatic zones</w:t>
      </w:r>
      <w:r w:rsidR="007952C0">
        <w:rPr>
          <w:sz w:val="24"/>
          <w:szCs w:val="24"/>
        </w:rPr>
        <w:t xml:space="preserve"> </w:t>
      </w:r>
      <w:r w:rsidR="00E561D5">
        <w:rPr>
          <w:sz w:val="24"/>
          <w:szCs w:val="24"/>
        </w:rPr>
        <w:t xml:space="preserve">namely </w:t>
      </w:r>
      <w:r w:rsidR="007F6EA3" w:rsidRPr="007F6EA3">
        <w:rPr>
          <w:color w:val="000000"/>
          <w:sz w:val="24"/>
          <w:szCs w:val="24"/>
        </w:rPr>
        <w:t>South Konkan Coastal zone</w:t>
      </w:r>
      <w:r w:rsidR="00583894">
        <w:rPr>
          <w:color w:val="000000"/>
          <w:sz w:val="24"/>
          <w:szCs w:val="24"/>
        </w:rPr>
        <w:t xml:space="preserve"> (Ratnagiri, Sindhudurg, Palghar),</w:t>
      </w:r>
      <w:r w:rsidR="007F6EA3" w:rsidRPr="007F6EA3">
        <w:rPr>
          <w:color w:val="000000"/>
          <w:sz w:val="24"/>
          <w:szCs w:val="24"/>
        </w:rPr>
        <w:t xml:space="preserve"> North Konkan Coastal zone</w:t>
      </w:r>
      <w:r w:rsidR="00583894">
        <w:rPr>
          <w:color w:val="000000"/>
          <w:sz w:val="24"/>
          <w:szCs w:val="24"/>
        </w:rPr>
        <w:t xml:space="preserve"> (Thane, Raigad, Mumbai city, Mumbai suburban), </w:t>
      </w:r>
      <w:r w:rsidR="007F6EA3" w:rsidRPr="007F6EA3">
        <w:rPr>
          <w:color w:val="000000"/>
          <w:sz w:val="24"/>
          <w:szCs w:val="24"/>
        </w:rPr>
        <w:t>Western Ghat zone</w:t>
      </w:r>
      <w:r w:rsidR="00583894">
        <w:rPr>
          <w:color w:val="000000"/>
          <w:sz w:val="24"/>
          <w:szCs w:val="24"/>
        </w:rPr>
        <w:t xml:space="preserve"> (Nashik, Dhule, Nandurbar),</w:t>
      </w:r>
      <w:r w:rsidR="007F6EA3" w:rsidRPr="007F6EA3">
        <w:rPr>
          <w:color w:val="000000"/>
          <w:sz w:val="24"/>
          <w:szCs w:val="24"/>
        </w:rPr>
        <w:t xml:space="preserve"> Sub Mountain zone</w:t>
      </w:r>
      <w:r w:rsidR="00583894">
        <w:rPr>
          <w:color w:val="000000"/>
          <w:sz w:val="24"/>
          <w:szCs w:val="24"/>
        </w:rPr>
        <w:t xml:space="preserve"> (Kolhapur, Satara),</w:t>
      </w:r>
      <w:r w:rsidR="007F6EA3" w:rsidRPr="007F6EA3">
        <w:rPr>
          <w:color w:val="000000"/>
          <w:sz w:val="24"/>
          <w:szCs w:val="24"/>
        </w:rPr>
        <w:t xml:space="preserve"> Western </w:t>
      </w:r>
      <w:r w:rsidR="00583894" w:rsidRPr="007F6EA3">
        <w:rPr>
          <w:color w:val="000000"/>
          <w:sz w:val="24"/>
          <w:szCs w:val="24"/>
        </w:rPr>
        <w:t>Maharashtra</w:t>
      </w:r>
      <w:r w:rsidR="007F6EA3" w:rsidRPr="007F6EA3">
        <w:rPr>
          <w:color w:val="000000"/>
          <w:sz w:val="24"/>
          <w:szCs w:val="24"/>
        </w:rPr>
        <w:t xml:space="preserve"> plain zone</w:t>
      </w:r>
      <w:r w:rsidR="00583894">
        <w:rPr>
          <w:color w:val="000000"/>
          <w:sz w:val="24"/>
          <w:szCs w:val="24"/>
        </w:rPr>
        <w:t xml:space="preserve"> (Pune, Ahmednagar),</w:t>
      </w:r>
      <w:r w:rsidR="007F6EA3" w:rsidRPr="007F6EA3">
        <w:rPr>
          <w:color w:val="000000"/>
          <w:sz w:val="24"/>
          <w:szCs w:val="24"/>
        </w:rPr>
        <w:t xml:space="preserve"> Western </w:t>
      </w:r>
      <w:r w:rsidR="00583894" w:rsidRPr="007F6EA3">
        <w:rPr>
          <w:color w:val="000000"/>
          <w:sz w:val="24"/>
          <w:szCs w:val="24"/>
        </w:rPr>
        <w:t>Maharashtra</w:t>
      </w:r>
      <w:r w:rsidR="007F6EA3" w:rsidRPr="007F6EA3">
        <w:rPr>
          <w:color w:val="000000"/>
          <w:sz w:val="24"/>
          <w:szCs w:val="24"/>
        </w:rPr>
        <w:t xml:space="preserve"> Scarcity zone</w:t>
      </w:r>
      <w:r w:rsidR="00583894">
        <w:rPr>
          <w:color w:val="000000"/>
          <w:sz w:val="24"/>
          <w:szCs w:val="24"/>
        </w:rPr>
        <w:t xml:space="preserve"> (Solapur, Sangli, Beed),</w:t>
      </w:r>
      <w:r w:rsidR="007F6EA3" w:rsidRPr="007F6EA3">
        <w:rPr>
          <w:color w:val="000000"/>
          <w:sz w:val="24"/>
          <w:szCs w:val="24"/>
        </w:rPr>
        <w:t xml:space="preserve"> Central </w:t>
      </w:r>
      <w:r w:rsidR="00583894" w:rsidRPr="007F6EA3">
        <w:rPr>
          <w:color w:val="000000"/>
          <w:sz w:val="24"/>
          <w:szCs w:val="24"/>
        </w:rPr>
        <w:t>Maharashtra</w:t>
      </w:r>
      <w:r w:rsidR="007F6EA3" w:rsidRPr="007F6EA3">
        <w:rPr>
          <w:color w:val="000000"/>
          <w:sz w:val="24"/>
          <w:szCs w:val="24"/>
        </w:rPr>
        <w:t xml:space="preserve"> </w:t>
      </w:r>
      <w:r w:rsidR="00583894" w:rsidRPr="007F6EA3">
        <w:rPr>
          <w:color w:val="000000"/>
          <w:sz w:val="24"/>
          <w:szCs w:val="24"/>
        </w:rPr>
        <w:t>Plateau</w:t>
      </w:r>
      <w:r w:rsidR="007F6EA3" w:rsidRPr="007F6EA3">
        <w:rPr>
          <w:color w:val="000000"/>
          <w:sz w:val="24"/>
          <w:szCs w:val="24"/>
        </w:rPr>
        <w:t xml:space="preserve"> Zone</w:t>
      </w:r>
      <w:r w:rsidR="00583894">
        <w:rPr>
          <w:color w:val="000000"/>
          <w:sz w:val="24"/>
          <w:szCs w:val="24"/>
        </w:rPr>
        <w:t xml:space="preserve"> (Aurangabad, Jalna, Parbhani, Buldhana, Nanded, Hingoli, Akola, Osmanabad, Amaravati, Jalgaon, Latur), </w:t>
      </w:r>
      <w:r w:rsidR="007F6EA3" w:rsidRPr="007F6EA3">
        <w:rPr>
          <w:color w:val="000000"/>
          <w:sz w:val="24"/>
          <w:szCs w:val="24"/>
        </w:rPr>
        <w:t xml:space="preserve"> Central Vidarbha zone </w:t>
      </w:r>
      <w:r w:rsidR="00583894">
        <w:rPr>
          <w:color w:val="000000"/>
          <w:sz w:val="24"/>
          <w:szCs w:val="24"/>
        </w:rPr>
        <w:t xml:space="preserve">(Yavatmal, Wardha, Washim) and </w:t>
      </w:r>
      <w:r w:rsidR="007F6EA3" w:rsidRPr="007F6EA3">
        <w:rPr>
          <w:color w:val="000000"/>
          <w:sz w:val="24"/>
          <w:szCs w:val="24"/>
        </w:rPr>
        <w:t>Eastern Vidarbha zone</w:t>
      </w:r>
      <w:r w:rsidR="00583894">
        <w:rPr>
          <w:color w:val="000000"/>
          <w:sz w:val="24"/>
          <w:szCs w:val="24"/>
        </w:rPr>
        <w:t xml:space="preserve"> (Bhandara, Gadchiroli, Chandrapur, Nagpur, Gondia).</w:t>
      </w:r>
      <w:r w:rsidR="00940981">
        <w:rPr>
          <w:color w:val="000000"/>
          <w:sz w:val="24"/>
          <w:szCs w:val="24"/>
        </w:rPr>
        <w:t xml:space="preserve"> The zone wise analysis of outbreaks, diagnosed cases and death case</w:t>
      </w:r>
      <w:r w:rsidR="000F0076">
        <w:rPr>
          <w:color w:val="000000"/>
          <w:sz w:val="24"/>
          <w:szCs w:val="24"/>
        </w:rPr>
        <w:t>s</w:t>
      </w:r>
      <w:r w:rsidR="00940981">
        <w:rPr>
          <w:color w:val="000000"/>
          <w:sz w:val="24"/>
          <w:szCs w:val="24"/>
        </w:rPr>
        <w:t xml:space="preserve"> w</w:t>
      </w:r>
      <w:r w:rsidR="000F0076">
        <w:rPr>
          <w:color w:val="000000"/>
          <w:sz w:val="24"/>
          <w:szCs w:val="24"/>
        </w:rPr>
        <w:t>ere</w:t>
      </w:r>
      <w:r w:rsidR="00940981">
        <w:rPr>
          <w:color w:val="000000"/>
          <w:sz w:val="24"/>
          <w:szCs w:val="24"/>
        </w:rPr>
        <w:t xml:space="preserve"> carried out.</w:t>
      </w:r>
      <w:r w:rsidR="00892A9A">
        <w:rPr>
          <w:color w:val="000000"/>
          <w:sz w:val="24"/>
          <w:szCs w:val="24"/>
        </w:rPr>
        <w:t xml:space="preserve"> The district wise analysis of outbreaks</w:t>
      </w:r>
      <w:r w:rsidR="006D6CCF">
        <w:rPr>
          <w:color w:val="000000"/>
          <w:sz w:val="24"/>
          <w:szCs w:val="24"/>
        </w:rPr>
        <w:t>, diagnosed and death cases</w:t>
      </w:r>
      <w:r w:rsidR="00892A9A">
        <w:rPr>
          <w:color w:val="000000"/>
          <w:sz w:val="24"/>
          <w:szCs w:val="24"/>
        </w:rPr>
        <w:t xml:space="preserve"> for bacterial and viral diseases</w:t>
      </w:r>
      <w:r w:rsidR="006D6CCF">
        <w:rPr>
          <w:color w:val="000000"/>
          <w:sz w:val="24"/>
          <w:szCs w:val="24"/>
        </w:rPr>
        <w:t xml:space="preserve"> separately</w:t>
      </w:r>
      <w:r w:rsidR="00892A9A">
        <w:rPr>
          <w:color w:val="000000"/>
          <w:sz w:val="24"/>
          <w:szCs w:val="24"/>
        </w:rPr>
        <w:t xml:space="preserve"> w</w:t>
      </w:r>
      <w:r w:rsidR="006D6CCF">
        <w:rPr>
          <w:color w:val="000000"/>
          <w:sz w:val="24"/>
          <w:szCs w:val="24"/>
        </w:rPr>
        <w:t>as</w:t>
      </w:r>
      <w:r w:rsidR="00892A9A">
        <w:rPr>
          <w:color w:val="000000"/>
          <w:sz w:val="24"/>
          <w:szCs w:val="24"/>
        </w:rPr>
        <w:t xml:space="preserve"> carried out.</w:t>
      </w:r>
      <w:r w:rsidR="001619D1">
        <w:rPr>
          <w:color w:val="000000"/>
          <w:sz w:val="24"/>
          <w:szCs w:val="24"/>
        </w:rPr>
        <w:t xml:space="preserve"> </w:t>
      </w:r>
      <w:r w:rsidR="007952C0">
        <w:rPr>
          <w:sz w:val="24"/>
          <w:szCs w:val="24"/>
        </w:rPr>
        <w:t>The prevalence and mortality rates per 10</w:t>
      </w:r>
      <w:r w:rsidR="007952C0" w:rsidRPr="00E22AAD">
        <w:rPr>
          <w:sz w:val="24"/>
          <w:szCs w:val="24"/>
          <w:vertAlign w:val="superscript"/>
        </w:rPr>
        <w:t>3</w:t>
      </w:r>
      <w:r w:rsidR="007952C0">
        <w:rPr>
          <w:sz w:val="24"/>
          <w:szCs w:val="24"/>
        </w:rPr>
        <w:t xml:space="preserve"> population and case fatality rate</w:t>
      </w:r>
      <w:r w:rsidR="006D6CCF">
        <w:rPr>
          <w:sz w:val="24"/>
          <w:szCs w:val="24"/>
        </w:rPr>
        <w:t xml:space="preserve"> (CFR) were calculated for different zones</w:t>
      </w:r>
      <w:r w:rsidR="007952C0">
        <w:rPr>
          <w:sz w:val="24"/>
          <w:szCs w:val="24"/>
        </w:rPr>
        <w:t xml:space="preserve"> in </w:t>
      </w:r>
      <w:r w:rsidR="000F0076">
        <w:rPr>
          <w:sz w:val="24"/>
          <w:szCs w:val="24"/>
        </w:rPr>
        <w:t>Maharashtra</w:t>
      </w:r>
      <w:r w:rsidR="007952C0">
        <w:rPr>
          <w:sz w:val="24"/>
          <w:szCs w:val="24"/>
        </w:rPr>
        <w:t xml:space="preserve">. </w:t>
      </w:r>
      <w:r w:rsidR="006D6CCF">
        <w:rPr>
          <w:sz w:val="24"/>
          <w:szCs w:val="24"/>
        </w:rPr>
        <w:t>T</w:t>
      </w:r>
      <w:r w:rsidR="007952C0">
        <w:rPr>
          <w:sz w:val="24"/>
          <w:szCs w:val="24"/>
        </w:rPr>
        <w:t>he data on various epidemiological parameters on livestock disease available for districts in the respective zones were pooled. Thus, zone wise disease data is used for calculation of zone wise prevalence</w:t>
      </w:r>
      <w:r w:rsidR="006D6CCF">
        <w:rPr>
          <w:sz w:val="24"/>
          <w:szCs w:val="24"/>
        </w:rPr>
        <w:t xml:space="preserve"> rate</w:t>
      </w:r>
      <w:r w:rsidR="007952C0">
        <w:rPr>
          <w:sz w:val="24"/>
          <w:szCs w:val="24"/>
        </w:rPr>
        <w:t>, morbidity</w:t>
      </w:r>
      <w:r w:rsidR="006D6CCF">
        <w:rPr>
          <w:sz w:val="24"/>
          <w:szCs w:val="24"/>
        </w:rPr>
        <w:t xml:space="preserve"> rate</w:t>
      </w:r>
      <w:r w:rsidR="007952C0">
        <w:rPr>
          <w:sz w:val="24"/>
          <w:szCs w:val="24"/>
        </w:rPr>
        <w:t xml:space="preserve"> and </w:t>
      </w:r>
      <w:r w:rsidR="006D6CCF">
        <w:rPr>
          <w:sz w:val="24"/>
          <w:szCs w:val="24"/>
        </w:rPr>
        <w:t>CFR</w:t>
      </w:r>
      <w:r w:rsidR="000F0076">
        <w:rPr>
          <w:sz w:val="24"/>
          <w:szCs w:val="24"/>
        </w:rPr>
        <w:t xml:space="preserve"> were calculated as reported </w:t>
      </w:r>
      <w:r w:rsidR="006D6CCF">
        <w:rPr>
          <w:sz w:val="24"/>
          <w:szCs w:val="24"/>
        </w:rPr>
        <w:t>previously</w:t>
      </w:r>
      <w:r w:rsidR="000F0076">
        <w:rPr>
          <w:sz w:val="24"/>
          <w:szCs w:val="24"/>
        </w:rPr>
        <w:t xml:space="preserve"> </w:t>
      </w:r>
      <w:r w:rsidR="006D6CCF">
        <w:rPr>
          <w:sz w:val="24"/>
          <w:szCs w:val="24"/>
        </w:rPr>
        <w:t>[3]</w:t>
      </w:r>
    </w:p>
    <w:p w:rsidR="007952C0" w:rsidRDefault="007952C0" w:rsidP="001619D1">
      <w:pPr>
        <w:jc w:val="both"/>
        <w:rPr>
          <w:sz w:val="24"/>
          <w:szCs w:val="24"/>
        </w:rPr>
      </w:pPr>
      <w:r>
        <w:rPr>
          <w:sz w:val="24"/>
          <w:szCs w:val="24"/>
        </w:rPr>
        <w:t xml:space="preserve"> </w:t>
      </w:r>
    </w:p>
    <w:p w:rsidR="00E01D38" w:rsidRPr="000509CE" w:rsidRDefault="00E01D38" w:rsidP="00E01D38">
      <w:pPr>
        <w:jc w:val="both"/>
        <w:rPr>
          <w:b/>
          <w:sz w:val="24"/>
          <w:szCs w:val="24"/>
        </w:rPr>
      </w:pPr>
      <w:r w:rsidRPr="000509CE">
        <w:rPr>
          <w:b/>
          <w:sz w:val="24"/>
          <w:szCs w:val="24"/>
        </w:rPr>
        <w:t>RESULTS</w:t>
      </w:r>
      <w:r w:rsidR="00C46D0E">
        <w:rPr>
          <w:b/>
          <w:sz w:val="24"/>
          <w:szCs w:val="24"/>
        </w:rPr>
        <w:t xml:space="preserve"> AND DISCUSSION</w:t>
      </w:r>
    </w:p>
    <w:p w:rsidR="00742668" w:rsidRDefault="00D80BA1" w:rsidP="00E0607E">
      <w:pPr>
        <w:jc w:val="both"/>
        <w:rPr>
          <w:sz w:val="24"/>
          <w:szCs w:val="24"/>
          <w:lang w:val="en-IN"/>
        </w:rPr>
      </w:pPr>
      <w:r>
        <w:rPr>
          <w:sz w:val="24"/>
          <w:szCs w:val="24"/>
        </w:rPr>
        <w:t xml:space="preserve">The results of cumulative frequency of outbreaks occurred during 2005-16  in Maharashtra is given in Table 1. Year wise analysis </w:t>
      </w:r>
      <w:r w:rsidR="003728EE" w:rsidRPr="009F08BD">
        <w:rPr>
          <w:sz w:val="24"/>
          <w:szCs w:val="24"/>
          <w:lang w:val="en-IN"/>
        </w:rPr>
        <w:t xml:space="preserve">during the period </w:t>
      </w:r>
      <w:r w:rsidR="003728EE">
        <w:rPr>
          <w:sz w:val="24"/>
          <w:szCs w:val="24"/>
        </w:rPr>
        <w:t>revealed that the</w:t>
      </w:r>
      <w:r w:rsidR="003728EE" w:rsidRPr="009F08BD">
        <w:rPr>
          <w:sz w:val="24"/>
          <w:szCs w:val="24"/>
          <w:lang w:val="en-IN"/>
        </w:rPr>
        <w:t xml:space="preserve"> </w:t>
      </w:r>
      <w:r w:rsidR="003A7B6E">
        <w:rPr>
          <w:sz w:val="24"/>
          <w:szCs w:val="24"/>
          <w:lang w:val="en-IN"/>
        </w:rPr>
        <w:t xml:space="preserve">cumulative number of </w:t>
      </w:r>
      <w:r w:rsidR="003728EE">
        <w:rPr>
          <w:sz w:val="24"/>
          <w:szCs w:val="24"/>
          <w:lang w:val="en-IN"/>
        </w:rPr>
        <w:t xml:space="preserve">outbreaks was </w:t>
      </w:r>
      <w:r w:rsidR="003A7B6E" w:rsidRPr="009F08BD">
        <w:rPr>
          <w:sz w:val="24"/>
          <w:szCs w:val="24"/>
          <w:lang w:val="en-IN"/>
        </w:rPr>
        <w:t>highest</w:t>
      </w:r>
      <w:r w:rsidR="003A7B6E">
        <w:rPr>
          <w:sz w:val="24"/>
          <w:szCs w:val="24"/>
          <w:lang w:val="en-IN"/>
        </w:rPr>
        <w:t xml:space="preserve"> </w:t>
      </w:r>
      <w:r w:rsidR="003728EE">
        <w:rPr>
          <w:sz w:val="24"/>
          <w:szCs w:val="24"/>
          <w:lang w:val="en-IN"/>
        </w:rPr>
        <w:t>in</w:t>
      </w:r>
      <w:r w:rsidR="003728EE" w:rsidRPr="009F08BD">
        <w:rPr>
          <w:sz w:val="24"/>
          <w:szCs w:val="24"/>
          <w:lang w:val="en-IN"/>
        </w:rPr>
        <w:t xml:space="preserve"> Black quarter[BQ] (203) followed by Haemorrhagic septicemia[HS] (176), Pesti des petits ruminants[PPR] (137), Swine fever[SF] (36), </w:t>
      </w:r>
      <w:r w:rsidR="003728EE">
        <w:rPr>
          <w:sz w:val="24"/>
          <w:szCs w:val="24"/>
          <w:lang w:val="en-IN"/>
        </w:rPr>
        <w:t>S</w:t>
      </w:r>
      <w:r w:rsidR="003A7B6E">
        <w:rPr>
          <w:sz w:val="24"/>
          <w:szCs w:val="24"/>
          <w:lang w:val="en-IN"/>
        </w:rPr>
        <w:t xml:space="preserve">heep and </w:t>
      </w:r>
      <w:r w:rsidR="003728EE">
        <w:rPr>
          <w:sz w:val="24"/>
          <w:szCs w:val="24"/>
          <w:lang w:val="en-IN"/>
        </w:rPr>
        <w:t>Goat</w:t>
      </w:r>
      <w:r w:rsidR="003A7B6E">
        <w:rPr>
          <w:sz w:val="24"/>
          <w:szCs w:val="24"/>
          <w:lang w:val="en-IN"/>
        </w:rPr>
        <w:t xml:space="preserve"> [SG]</w:t>
      </w:r>
      <w:r w:rsidR="003728EE">
        <w:rPr>
          <w:sz w:val="24"/>
          <w:szCs w:val="24"/>
          <w:lang w:val="en-IN"/>
        </w:rPr>
        <w:t xml:space="preserve"> </w:t>
      </w:r>
      <w:r w:rsidR="003728EE" w:rsidRPr="009F08BD">
        <w:rPr>
          <w:sz w:val="24"/>
          <w:szCs w:val="24"/>
          <w:lang w:val="en-IN"/>
        </w:rPr>
        <w:t xml:space="preserve">Pox </w:t>
      </w:r>
      <w:r w:rsidR="003728EE" w:rsidRPr="009F08BD">
        <w:rPr>
          <w:sz w:val="24"/>
          <w:szCs w:val="24"/>
          <w:lang w:val="en-IN"/>
        </w:rPr>
        <w:lastRenderedPageBreak/>
        <w:t>(33), Foot and Mouth disease[FMD] (6), Anthrax[sheep &amp; Goat] (18), Enterotoxaemia[ET] (17) and Anthrax[bovine] (7).</w:t>
      </w:r>
      <w:r w:rsidR="003728EE">
        <w:rPr>
          <w:sz w:val="24"/>
          <w:szCs w:val="24"/>
          <w:lang w:val="en-IN"/>
        </w:rPr>
        <w:t xml:space="preserve"> </w:t>
      </w:r>
      <w:r w:rsidR="00321252">
        <w:rPr>
          <w:sz w:val="24"/>
          <w:szCs w:val="24"/>
        </w:rPr>
        <w:t>Among the diseases studies, more number of outbreaks was reported for BQ</w:t>
      </w:r>
      <w:r w:rsidR="00017162">
        <w:rPr>
          <w:sz w:val="24"/>
          <w:szCs w:val="24"/>
        </w:rPr>
        <w:t xml:space="preserve"> </w:t>
      </w:r>
      <w:r w:rsidR="003A11BD">
        <w:rPr>
          <w:sz w:val="24"/>
          <w:szCs w:val="24"/>
        </w:rPr>
        <w:t xml:space="preserve"> in Maharashtra </w:t>
      </w:r>
      <w:r w:rsidR="00017162">
        <w:rPr>
          <w:sz w:val="24"/>
          <w:szCs w:val="24"/>
        </w:rPr>
        <w:t>and concurred with the previous report</w:t>
      </w:r>
      <w:r w:rsidR="00213BE1">
        <w:rPr>
          <w:sz w:val="24"/>
          <w:szCs w:val="24"/>
        </w:rPr>
        <w:t xml:space="preserve"> [7]</w:t>
      </w:r>
      <w:r w:rsidR="00321252">
        <w:rPr>
          <w:sz w:val="24"/>
          <w:szCs w:val="24"/>
        </w:rPr>
        <w:t xml:space="preserve">. </w:t>
      </w:r>
      <w:r w:rsidR="00742668">
        <w:rPr>
          <w:sz w:val="24"/>
          <w:szCs w:val="24"/>
          <w:lang w:val="en-IN"/>
        </w:rPr>
        <w:t xml:space="preserve">In the present study, livestock disease outbreaks in Maharashtra showed decreasing trend over the past </w:t>
      </w:r>
      <w:r w:rsidR="00213BE1">
        <w:rPr>
          <w:sz w:val="24"/>
          <w:szCs w:val="24"/>
          <w:lang w:val="en-IN"/>
        </w:rPr>
        <w:t xml:space="preserve">eleven </w:t>
      </w:r>
      <w:r w:rsidR="00742668">
        <w:rPr>
          <w:sz w:val="24"/>
          <w:szCs w:val="24"/>
          <w:lang w:val="en-IN"/>
        </w:rPr>
        <w:t>years</w:t>
      </w:r>
      <w:r w:rsidR="00213BE1">
        <w:rPr>
          <w:sz w:val="24"/>
          <w:szCs w:val="24"/>
          <w:lang w:val="en-IN"/>
        </w:rPr>
        <w:t xml:space="preserve"> period,</w:t>
      </w:r>
      <w:r w:rsidR="00742668">
        <w:rPr>
          <w:sz w:val="24"/>
          <w:szCs w:val="24"/>
          <w:lang w:val="en-IN"/>
        </w:rPr>
        <w:t xml:space="preserve"> except</w:t>
      </w:r>
      <w:r w:rsidR="00213BE1">
        <w:rPr>
          <w:sz w:val="24"/>
          <w:szCs w:val="24"/>
          <w:lang w:val="en-IN"/>
        </w:rPr>
        <w:t xml:space="preserve"> for</w:t>
      </w:r>
      <w:r w:rsidR="00742668">
        <w:rPr>
          <w:sz w:val="24"/>
          <w:szCs w:val="24"/>
          <w:lang w:val="en-IN"/>
        </w:rPr>
        <w:t xml:space="preserve"> PPR. </w:t>
      </w:r>
      <w:r w:rsidR="00321252">
        <w:rPr>
          <w:sz w:val="24"/>
          <w:szCs w:val="24"/>
        </w:rPr>
        <w:t xml:space="preserve">In a </w:t>
      </w:r>
      <w:r w:rsidR="00213BE1">
        <w:rPr>
          <w:sz w:val="24"/>
          <w:szCs w:val="24"/>
        </w:rPr>
        <w:t xml:space="preserve">study, </w:t>
      </w:r>
      <w:r w:rsidR="00321252">
        <w:rPr>
          <w:sz w:val="24"/>
          <w:szCs w:val="24"/>
        </w:rPr>
        <w:t>anthrax outbreaks</w:t>
      </w:r>
      <w:r w:rsidR="00213BE1">
        <w:rPr>
          <w:sz w:val="24"/>
          <w:szCs w:val="24"/>
        </w:rPr>
        <w:t xml:space="preserve"> reported during 1991-2005 was</w:t>
      </w:r>
      <w:r w:rsidR="00321252">
        <w:rPr>
          <w:sz w:val="24"/>
          <w:szCs w:val="24"/>
        </w:rPr>
        <w:t xml:space="preserve"> 619 outbreaks</w:t>
      </w:r>
      <w:r w:rsidR="00213BE1">
        <w:rPr>
          <w:sz w:val="24"/>
          <w:szCs w:val="24"/>
        </w:rPr>
        <w:t>, which</w:t>
      </w:r>
      <w:r w:rsidR="00321252">
        <w:rPr>
          <w:sz w:val="24"/>
          <w:szCs w:val="24"/>
        </w:rPr>
        <w:t xml:space="preserve"> indicat</w:t>
      </w:r>
      <w:r w:rsidR="00213BE1">
        <w:rPr>
          <w:sz w:val="24"/>
          <w:szCs w:val="24"/>
        </w:rPr>
        <w:t xml:space="preserve">ed </w:t>
      </w:r>
      <w:r w:rsidR="00321252">
        <w:rPr>
          <w:sz w:val="24"/>
          <w:szCs w:val="24"/>
        </w:rPr>
        <w:t>the importance of anthrax in Tamil Nadu</w:t>
      </w:r>
      <w:r w:rsidR="00EA72B5">
        <w:rPr>
          <w:sz w:val="24"/>
          <w:szCs w:val="24"/>
        </w:rPr>
        <w:t xml:space="preserve"> and also reported endemic nature of Anthrax in Maharashtra</w:t>
      </w:r>
      <w:r w:rsidR="00321252">
        <w:rPr>
          <w:sz w:val="24"/>
          <w:szCs w:val="24"/>
        </w:rPr>
        <w:t xml:space="preserve"> </w:t>
      </w:r>
      <w:r w:rsidR="00554264">
        <w:rPr>
          <w:sz w:val="24"/>
          <w:szCs w:val="24"/>
        </w:rPr>
        <w:t>[8]</w:t>
      </w:r>
      <w:r w:rsidR="00321252">
        <w:rPr>
          <w:sz w:val="24"/>
          <w:szCs w:val="24"/>
        </w:rPr>
        <w:t xml:space="preserve">. However, in the present study, 25 Anthrax outbreaks was reported </w:t>
      </w:r>
      <w:r w:rsidR="00554264">
        <w:rPr>
          <w:sz w:val="24"/>
          <w:szCs w:val="24"/>
        </w:rPr>
        <w:t>during the study period</w:t>
      </w:r>
      <w:r w:rsidR="00321252">
        <w:rPr>
          <w:sz w:val="24"/>
          <w:szCs w:val="24"/>
        </w:rPr>
        <w:t xml:space="preserve"> and might be less due to effective vaccination and preventive measures undertaken over the period. In a study in Lahore, Pakistan reported that</w:t>
      </w:r>
      <w:r w:rsidR="00321252" w:rsidRPr="00516BA1">
        <w:rPr>
          <w:sz w:val="24"/>
          <w:szCs w:val="24"/>
        </w:rPr>
        <w:t xml:space="preserve"> </w:t>
      </w:r>
      <w:r w:rsidR="00321252">
        <w:rPr>
          <w:sz w:val="24"/>
          <w:szCs w:val="24"/>
        </w:rPr>
        <w:t xml:space="preserve">FMD, HS and gastro-intestinal diseases were the main cause of economic losses </w:t>
      </w:r>
      <w:r w:rsidR="00554264">
        <w:rPr>
          <w:sz w:val="24"/>
          <w:szCs w:val="24"/>
        </w:rPr>
        <w:t>[</w:t>
      </w:r>
      <w:r w:rsidR="00321252">
        <w:rPr>
          <w:sz w:val="24"/>
          <w:szCs w:val="24"/>
        </w:rPr>
        <w:t>9</w:t>
      </w:r>
      <w:r w:rsidR="00554264">
        <w:rPr>
          <w:sz w:val="24"/>
          <w:szCs w:val="24"/>
        </w:rPr>
        <w:t>]</w:t>
      </w:r>
      <w:r w:rsidR="00321252">
        <w:rPr>
          <w:sz w:val="24"/>
          <w:szCs w:val="24"/>
        </w:rPr>
        <w:t xml:space="preserve"> and concurred with the present study. </w:t>
      </w:r>
      <w:r w:rsidR="003728EE" w:rsidRPr="009F08BD">
        <w:rPr>
          <w:sz w:val="24"/>
          <w:szCs w:val="24"/>
          <w:lang w:val="en-IN"/>
        </w:rPr>
        <w:t xml:space="preserve">The </w:t>
      </w:r>
      <w:r w:rsidR="004C4ECD">
        <w:rPr>
          <w:sz w:val="24"/>
          <w:szCs w:val="24"/>
          <w:lang w:val="en-IN"/>
        </w:rPr>
        <w:t xml:space="preserve">cumulative </w:t>
      </w:r>
      <w:r w:rsidR="003728EE" w:rsidRPr="009F08BD">
        <w:rPr>
          <w:sz w:val="24"/>
          <w:szCs w:val="24"/>
          <w:lang w:val="en-IN"/>
        </w:rPr>
        <w:t xml:space="preserve">diagnosed cases reported was highest in  PPR (25,200) followed by SF (6,084), HS (1,794), </w:t>
      </w:r>
      <w:r w:rsidR="003A7B6E">
        <w:rPr>
          <w:sz w:val="24"/>
          <w:szCs w:val="24"/>
          <w:lang w:val="en-IN"/>
        </w:rPr>
        <w:t xml:space="preserve">SG </w:t>
      </w:r>
      <w:r w:rsidR="003728EE" w:rsidRPr="009F08BD">
        <w:rPr>
          <w:sz w:val="24"/>
          <w:szCs w:val="24"/>
          <w:lang w:val="en-IN"/>
        </w:rPr>
        <w:t>Pox (1,340), FMD (1,193), BQ (1,006), Anthrax[</w:t>
      </w:r>
      <w:r w:rsidR="00554264">
        <w:rPr>
          <w:sz w:val="24"/>
          <w:szCs w:val="24"/>
          <w:lang w:val="en-IN"/>
        </w:rPr>
        <w:t>SG</w:t>
      </w:r>
      <w:r w:rsidR="003728EE" w:rsidRPr="009F08BD">
        <w:rPr>
          <w:sz w:val="24"/>
          <w:szCs w:val="24"/>
          <w:lang w:val="en-IN"/>
        </w:rPr>
        <w:t>] (304), Anthrax[</w:t>
      </w:r>
      <w:r w:rsidR="00554264">
        <w:rPr>
          <w:sz w:val="24"/>
          <w:szCs w:val="24"/>
          <w:lang w:val="en-IN"/>
        </w:rPr>
        <w:t>B</w:t>
      </w:r>
      <w:r w:rsidR="003728EE" w:rsidRPr="009F08BD">
        <w:rPr>
          <w:sz w:val="24"/>
          <w:szCs w:val="24"/>
          <w:lang w:val="en-IN"/>
        </w:rPr>
        <w:t>ovine</w:t>
      </w:r>
      <w:r w:rsidR="00554264">
        <w:rPr>
          <w:sz w:val="24"/>
          <w:szCs w:val="24"/>
          <w:lang w:val="en-IN"/>
        </w:rPr>
        <w:t>s</w:t>
      </w:r>
      <w:r w:rsidR="003728EE" w:rsidRPr="009F08BD">
        <w:rPr>
          <w:sz w:val="24"/>
          <w:szCs w:val="24"/>
          <w:lang w:val="en-IN"/>
        </w:rPr>
        <w:t>] (227) and ET (123).</w:t>
      </w:r>
      <w:r w:rsidR="00DF3E0B">
        <w:rPr>
          <w:sz w:val="24"/>
          <w:szCs w:val="24"/>
          <w:lang w:val="en-IN"/>
        </w:rPr>
        <w:t xml:space="preserve"> The</w:t>
      </w:r>
      <w:r w:rsidR="00161E27">
        <w:rPr>
          <w:sz w:val="24"/>
          <w:szCs w:val="24"/>
          <w:lang w:val="en-IN"/>
        </w:rPr>
        <w:t xml:space="preserve"> </w:t>
      </w:r>
      <w:r w:rsidR="003A7B6E">
        <w:rPr>
          <w:sz w:val="24"/>
          <w:szCs w:val="24"/>
          <w:lang w:val="en-IN"/>
        </w:rPr>
        <w:t>cumulative</w:t>
      </w:r>
      <w:r w:rsidR="00DF3E0B">
        <w:rPr>
          <w:sz w:val="24"/>
          <w:szCs w:val="24"/>
          <w:lang w:val="en-IN"/>
        </w:rPr>
        <w:t xml:space="preserve"> death cases reported was highest in </w:t>
      </w:r>
      <w:r w:rsidR="003A7B6E">
        <w:rPr>
          <w:sz w:val="24"/>
          <w:szCs w:val="24"/>
          <w:lang w:val="en-IN"/>
        </w:rPr>
        <w:t>PPR (6</w:t>
      </w:r>
      <w:r w:rsidR="00554264">
        <w:rPr>
          <w:sz w:val="24"/>
          <w:szCs w:val="24"/>
          <w:lang w:val="en-IN"/>
        </w:rPr>
        <w:t>,</w:t>
      </w:r>
      <w:r w:rsidR="003A7B6E">
        <w:rPr>
          <w:sz w:val="24"/>
          <w:szCs w:val="24"/>
          <w:lang w:val="en-IN"/>
        </w:rPr>
        <w:t>204) followed by SF (4147), HS (857), BQ (632), SG Pox (350), Anthrax[</w:t>
      </w:r>
      <w:r w:rsidR="00554264">
        <w:rPr>
          <w:sz w:val="24"/>
          <w:szCs w:val="24"/>
          <w:lang w:val="en-IN"/>
        </w:rPr>
        <w:t>SG</w:t>
      </w:r>
      <w:r w:rsidR="003A7B6E">
        <w:rPr>
          <w:sz w:val="24"/>
          <w:szCs w:val="24"/>
          <w:lang w:val="en-IN"/>
        </w:rPr>
        <w:t>] (196), ET (70), Anthrax[</w:t>
      </w:r>
      <w:r w:rsidR="00554264">
        <w:rPr>
          <w:sz w:val="24"/>
          <w:szCs w:val="24"/>
          <w:lang w:val="en-IN"/>
        </w:rPr>
        <w:t>B</w:t>
      </w:r>
      <w:r w:rsidR="003A7B6E">
        <w:rPr>
          <w:sz w:val="24"/>
          <w:szCs w:val="24"/>
          <w:lang w:val="en-IN"/>
        </w:rPr>
        <w:t>ovines] (58)</w:t>
      </w:r>
      <w:r w:rsidR="00EA07D3">
        <w:rPr>
          <w:sz w:val="24"/>
          <w:szCs w:val="24"/>
          <w:lang w:val="en-IN"/>
        </w:rPr>
        <w:t xml:space="preserve"> and</w:t>
      </w:r>
      <w:r w:rsidR="003A7B6E">
        <w:rPr>
          <w:sz w:val="24"/>
          <w:szCs w:val="24"/>
          <w:lang w:val="en-IN"/>
        </w:rPr>
        <w:t xml:space="preserve"> FMD (44).</w:t>
      </w:r>
      <w:r w:rsidR="00167356">
        <w:rPr>
          <w:sz w:val="24"/>
          <w:szCs w:val="24"/>
          <w:lang w:val="en-IN"/>
        </w:rPr>
        <w:t xml:space="preserve"> </w:t>
      </w:r>
      <w:r w:rsidR="00321252">
        <w:rPr>
          <w:sz w:val="24"/>
          <w:szCs w:val="24"/>
        </w:rPr>
        <w:t>The number of diagnosed cases was 1,193, with 44 death cases</w:t>
      </w:r>
      <w:r w:rsidR="00554264">
        <w:rPr>
          <w:sz w:val="24"/>
          <w:szCs w:val="24"/>
        </w:rPr>
        <w:t xml:space="preserve"> during the period for FMD, however, </w:t>
      </w:r>
      <w:r w:rsidR="00321252">
        <w:rPr>
          <w:sz w:val="24"/>
          <w:szCs w:val="24"/>
        </w:rPr>
        <w:t xml:space="preserve">previous report </w:t>
      </w:r>
      <w:r w:rsidR="00554264">
        <w:rPr>
          <w:sz w:val="24"/>
          <w:szCs w:val="24"/>
        </w:rPr>
        <w:t>indicated a little higher number of diagnosed cases</w:t>
      </w:r>
      <w:r w:rsidR="00321252">
        <w:rPr>
          <w:sz w:val="24"/>
          <w:szCs w:val="24"/>
        </w:rPr>
        <w:t xml:space="preserve"> </w:t>
      </w:r>
      <w:r w:rsidR="00554264">
        <w:rPr>
          <w:sz w:val="24"/>
          <w:szCs w:val="24"/>
        </w:rPr>
        <w:t>(</w:t>
      </w:r>
      <w:r w:rsidR="00321252">
        <w:rPr>
          <w:sz w:val="24"/>
          <w:szCs w:val="24"/>
        </w:rPr>
        <w:t>2,463</w:t>
      </w:r>
      <w:r w:rsidR="00554264">
        <w:rPr>
          <w:sz w:val="24"/>
          <w:szCs w:val="24"/>
        </w:rPr>
        <w:t>) and death cases (394) in</w:t>
      </w:r>
      <w:r w:rsidR="00321252">
        <w:rPr>
          <w:sz w:val="24"/>
          <w:szCs w:val="24"/>
        </w:rPr>
        <w:t xml:space="preserve"> cattle and buffaloes with FMD </w:t>
      </w:r>
      <w:r w:rsidR="00554264">
        <w:rPr>
          <w:sz w:val="24"/>
          <w:szCs w:val="24"/>
        </w:rPr>
        <w:t>during</w:t>
      </w:r>
      <w:r w:rsidR="00321252">
        <w:rPr>
          <w:sz w:val="24"/>
          <w:szCs w:val="24"/>
        </w:rPr>
        <w:t xml:space="preserve"> 2002</w:t>
      </w:r>
      <w:r w:rsidR="00554264">
        <w:rPr>
          <w:sz w:val="24"/>
          <w:szCs w:val="24"/>
        </w:rPr>
        <w:t>-</w:t>
      </w:r>
      <w:r w:rsidR="00321252">
        <w:rPr>
          <w:sz w:val="24"/>
          <w:szCs w:val="24"/>
        </w:rPr>
        <w:t>08</w:t>
      </w:r>
      <w:r w:rsidR="00023EB8">
        <w:rPr>
          <w:sz w:val="24"/>
          <w:szCs w:val="24"/>
        </w:rPr>
        <w:t xml:space="preserve"> [10]</w:t>
      </w:r>
      <w:r w:rsidR="00321252">
        <w:rPr>
          <w:sz w:val="24"/>
          <w:szCs w:val="24"/>
        </w:rPr>
        <w:t xml:space="preserve">. </w:t>
      </w:r>
      <w:r w:rsidR="00167356">
        <w:rPr>
          <w:sz w:val="24"/>
          <w:szCs w:val="24"/>
          <w:lang w:val="en-IN"/>
        </w:rPr>
        <w:t>This indicated that the BQ</w:t>
      </w:r>
      <w:r w:rsidR="00321252">
        <w:rPr>
          <w:sz w:val="24"/>
          <w:szCs w:val="24"/>
          <w:lang w:val="en-IN"/>
        </w:rPr>
        <w:t>, FMD, HS</w:t>
      </w:r>
      <w:r w:rsidR="00167356">
        <w:rPr>
          <w:sz w:val="24"/>
          <w:szCs w:val="24"/>
          <w:lang w:val="en-IN"/>
        </w:rPr>
        <w:t xml:space="preserve"> in cattle, PPR in Sheep and Goats and SF in pigs are the most important and devastating diseases of animals in Maharashtra state.</w:t>
      </w:r>
      <w:r w:rsidR="00B96600">
        <w:rPr>
          <w:sz w:val="24"/>
          <w:szCs w:val="24"/>
          <w:lang w:val="en-IN"/>
        </w:rPr>
        <w:t xml:space="preserve"> </w:t>
      </w:r>
    </w:p>
    <w:p w:rsidR="00742668" w:rsidRDefault="00742668" w:rsidP="00E0607E">
      <w:pPr>
        <w:jc w:val="both"/>
        <w:rPr>
          <w:sz w:val="24"/>
          <w:szCs w:val="24"/>
          <w:lang w:val="en-IN"/>
        </w:rPr>
      </w:pPr>
    </w:p>
    <w:p w:rsidR="00E0607E" w:rsidRDefault="00B96600" w:rsidP="00E0607E">
      <w:pPr>
        <w:jc w:val="both"/>
        <w:rPr>
          <w:sz w:val="24"/>
          <w:szCs w:val="24"/>
        </w:rPr>
      </w:pPr>
      <w:r>
        <w:rPr>
          <w:sz w:val="24"/>
          <w:szCs w:val="24"/>
          <w:lang w:val="en-IN"/>
        </w:rPr>
        <w:t xml:space="preserve">Based on the district wise analysis, the </w:t>
      </w:r>
      <w:r w:rsidRPr="009F08BD">
        <w:rPr>
          <w:sz w:val="24"/>
          <w:szCs w:val="24"/>
          <w:lang w:val="en-IN"/>
        </w:rPr>
        <w:t>BQ, FMD, PPR outbreaks were highest in Ahmednagar, Anthrax[</w:t>
      </w:r>
      <w:r w:rsidR="00E84EBF">
        <w:rPr>
          <w:sz w:val="24"/>
          <w:szCs w:val="24"/>
          <w:lang w:val="en-IN"/>
        </w:rPr>
        <w:t>SG</w:t>
      </w:r>
      <w:r w:rsidRPr="009F08BD">
        <w:rPr>
          <w:sz w:val="24"/>
          <w:szCs w:val="24"/>
          <w:lang w:val="en-IN"/>
        </w:rPr>
        <w:t>], ET in Pune, Anthrax[</w:t>
      </w:r>
      <w:r w:rsidR="00E84EBF">
        <w:rPr>
          <w:sz w:val="24"/>
          <w:szCs w:val="24"/>
          <w:lang w:val="en-IN"/>
        </w:rPr>
        <w:t>B</w:t>
      </w:r>
      <w:r w:rsidRPr="009F08BD">
        <w:rPr>
          <w:sz w:val="24"/>
          <w:szCs w:val="24"/>
          <w:lang w:val="en-IN"/>
        </w:rPr>
        <w:t>ovine</w:t>
      </w:r>
      <w:r w:rsidR="00E84EBF">
        <w:rPr>
          <w:sz w:val="24"/>
          <w:szCs w:val="24"/>
          <w:lang w:val="en-IN"/>
        </w:rPr>
        <w:t>s</w:t>
      </w:r>
      <w:r w:rsidRPr="009F08BD">
        <w:rPr>
          <w:sz w:val="24"/>
          <w:szCs w:val="24"/>
          <w:lang w:val="en-IN"/>
        </w:rPr>
        <w:t xml:space="preserve">] in Raigad, HS in Latur, </w:t>
      </w:r>
      <w:r>
        <w:rPr>
          <w:sz w:val="24"/>
          <w:szCs w:val="24"/>
          <w:lang w:val="en-IN"/>
        </w:rPr>
        <w:t xml:space="preserve">SG </w:t>
      </w:r>
      <w:r w:rsidRPr="009F08BD">
        <w:rPr>
          <w:sz w:val="24"/>
          <w:szCs w:val="24"/>
          <w:lang w:val="en-IN"/>
        </w:rPr>
        <w:t xml:space="preserve">Pox in Sangli and SF in Chandrapur districts. </w:t>
      </w:r>
      <w:r>
        <w:rPr>
          <w:sz w:val="24"/>
          <w:szCs w:val="24"/>
          <w:lang w:val="en-IN"/>
        </w:rPr>
        <w:t>The details of bacterial and viral diseases outbreaks reported in</w:t>
      </w:r>
      <w:r w:rsidR="00E84EBF">
        <w:rPr>
          <w:sz w:val="24"/>
          <w:szCs w:val="24"/>
          <w:lang w:val="en-IN"/>
        </w:rPr>
        <w:t xml:space="preserve"> various</w:t>
      </w:r>
      <w:r>
        <w:rPr>
          <w:sz w:val="24"/>
          <w:szCs w:val="24"/>
          <w:lang w:val="en-IN"/>
        </w:rPr>
        <w:t xml:space="preserve"> districts of Maharashtra is presented in the Figure 1A &amp; 1B, respectively.</w:t>
      </w:r>
      <w:r w:rsidR="00235ABA">
        <w:rPr>
          <w:sz w:val="24"/>
          <w:szCs w:val="24"/>
          <w:lang w:val="en-IN"/>
        </w:rPr>
        <w:t xml:space="preserve"> </w:t>
      </w:r>
      <w:r w:rsidR="00E60B54">
        <w:rPr>
          <w:sz w:val="24"/>
          <w:szCs w:val="24"/>
          <w:lang w:val="en-IN"/>
        </w:rPr>
        <w:t xml:space="preserve">The highest number of cumulative diagnosed cases reported in Pune (19,324), Nahsik (2,556) and Ahmednagar (2,354) and death cases in Pune (4,975) and Nashik (1,026). </w:t>
      </w:r>
      <w:r w:rsidR="00D80BA1">
        <w:rPr>
          <w:sz w:val="24"/>
          <w:szCs w:val="24"/>
        </w:rPr>
        <w:t xml:space="preserve">Based on agroclimatic zone wise analysis, highest number of outbreaks were reported for </w:t>
      </w:r>
      <w:r w:rsidR="0098182D">
        <w:rPr>
          <w:sz w:val="24"/>
          <w:szCs w:val="24"/>
        </w:rPr>
        <w:t>A</w:t>
      </w:r>
      <w:r w:rsidR="00D80BA1">
        <w:rPr>
          <w:sz w:val="24"/>
          <w:szCs w:val="24"/>
        </w:rPr>
        <w:t>nthrax</w:t>
      </w:r>
      <w:r w:rsidR="0098182D">
        <w:rPr>
          <w:sz w:val="24"/>
          <w:szCs w:val="24"/>
        </w:rPr>
        <w:t>[</w:t>
      </w:r>
      <w:r w:rsidR="00E84EBF">
        <w:rPr>
          <w:sz w:val="24"/>
          <w:szCs w:val="24"/>
        </w:rPr>
        <w:t>B</w:t>
      </w:r>
      <w:r w:rsidR="0098182D">
        <w:rPr>
          <w:sz w:val="24"/>
          <w:szCs w:val="24"/>
        </w:rPr>
        <w:t>ovines] in North Konkan Coastal zone</w:t>
      </w:r>
      <w:r w:rsidR="00D80BA1">
        <w:rPr>
          <w:sz w:val="24"/>
          <w:szCs w:val="24"/>
        </w:rPr>
        <w:t xml:space="preserve">, </w:t>
      </w:r>
      <w:r w:rsidR="0098182D">
        <w:rPr>
          <w:sz w:val="24"/>
          <w:szCs w:val="24"/>
        </w:rPr>
        <w:t>Anthrax[</w:t>
      </w:r>
      <w:r w:rsidR="00E84EBF">
        <w:rPr>
          <w:sz w:val="24"/>
          <w:szCs w:val="24"/>
        </w:rPr>
        <w:t>SG</w:t>
      </w:r>
      <w:r w:rsidR="0098182D">
        <w:rPr>
          <w:sz w:val="24"/>
          <w:szCs w:val="24"/>
        </w:rPr>
        <w:t xml:space="preserve">], ET, FMD, PPR in Western Maharashtra Plain zone, </w:t>
      </w:r>
      <w:r w:rsidR="00D80BA1">
        <w:rPr>
          <w:sz w:val="24"/>
          <w:szCs w:val="24"/>
        </w:rPr>
        <w:t>BQ, HS</w:t>
      </w:r>
      <w:r w:rsidR="0098182D">
        <w:rPr>
          <w:sz w:val="24"/>
          <w:szCs w:val="24"/>
        </w:rPr>
        <w:t xml:space="preserve"> in Central Maharashtra Plateau zone</w:t>
      </w:r>
      <w:r w:rsidR="00D80BA1">
        <w:rPr>
          <w:sz w:val="24"/>
          <w:szCs w:val="24"/>
        </w:rPr>
        <w:t>, SG pox in</w:t>
      </w:r>
      <w:r w:rsidR="0098182D">
        <w:rPr>
          <w:sz w:val="24"/>
          <w:szCs w:val="24"/>
        </w:rPr>
        <w:t xml:space="preserve"> Western Maharashtra Scarcity zone, SF in Western Ghat and Eastern Vidarbha zones. The cumulative outbreaks was highest in Central Maharashtra Plateau zone (242), followed by Western Maharashtra Plain</w:t>
      </w:r>
      <w:r w:rsidR="00D80BA1">
        <w:rPr>
          <w:sz w:val="24"/>
          <w:szCs w:val="24"/>
        </w:rPr>
        <w:t xml:space="preserve"> zone</w:t>
      </w:r>
      <w:r w:rsidR="0098182D">
        <w:rPr>
          <w:sz w:val="24"/>
          <w:szCs w:val="24"/>
        </w:rPr>
        <w:t xml:space="preserve"> (157) and Western Ghat zone (84).</w:t>
      </w:r>
      <w:r w:rsidR="00D80BA1">
        <w:rPr>
          <w:sz w:val="24"/>
          <w:szCs w:val="24"/>
        </w:rPr>
        <w:t xml:space="preserve"> Further, </w:t>
      </w:r>
      <w:r w:rsidR="0098182D">
        <w:rPr>
          <w:sz w:val="24"/>
          <w:szCs w:val="24"/>
        </w:rPr>
        <w:t>74</w:t>
      </w:r>
      <w:r w:rsidR="00D80BA1">
        <w:rPr>
          <w:sz w:val="24"/>
          <w:szCs w:val="24"/>
        </w:rPr>
        <w:t>% of livestock disease outbreaks were occurr</w:t>
      </w:r>
      <w:r w:rsidR="00E84EBF">
        <w:rPr>
          <w:sz w:val="24"/>
          <w:szCs w:val="24"/>
        </w:rPr>
        <w:t>ed</w:t>
      </w:r>
      <w:r w:rsidR="00D80BA1">
        <w:rPr>
          <w:sz w:val="24"/>
          <w:szCs w:val="24"/>
        </w:rPr>
        <w:t xml:space="preserve"> in</w:t>
      </w:r>
      <w:r w:rsidR="0098182D">
        <w:rPr>
          <w:sz w:val="24"/>
          <w:szCs w:val="24"/>
        </w:rPr>
        <w:t xml:space="preserve"> these three</w:t>
      </w:r>
      <w:r w:rsidR="00D80BA1">
        <w:rPr>
          <w:sz w:val="24"/>
          <w:szCs w:val="24"/>
        </w:rPr>
        <w:t xml:space="preserve"> zones</w:t>
      </w:r>
      <w:r w:rsidR="0098182D">
        <w:rPr>
          <w:sz w:val="24"/>
          <w:szCs w:val="24"/>
        </w:rPr>
        <w:t xml:space="preserve"> only</w:t>
      </w:r>
      <w:r w:rsidR="00D80BA1">
        <w:rPr>
          <w:sz w:val="24"/>
          <w:szCs w:val="24"/>
        </w:rPr>
        <w:t>.</w:t>
      </w:r>
    </w:p>
    <w:p w:rsidR="00E0607E" w:rsidRDefault="00E0607E" w:rsidP="00E0607E">
      <w:pPr>
        <w:jc w:val="both"/>
        <w:rPr>
          <w:sz w:val="24"/>
          <w:szCs w:val="24"/>
        </w:rPr>
      </w:pPr>
    </w:p>
    <w:p w:rsidR="007249D9" w:rsidRPr="007249D9" w:rsidRDefault="00D35FBA" w:rsidP="007249D9">
      <w:pPr>
        <w:jc w:val="both"/>
        <w:rPr>
          <w:sz w:val="24"/>
          <w:szCs w:val="24"/>
        </w:rPr>
      </w:pPr>
      <w:r>
        <w:rPr>
          <w:sz w:val="24"/>
          <w:szCs w:val="24"/>
        </w:rPr>
        <w:t>Prevalence and mortality rate per 10</w:t>
      </w:r>
      <w:r w:rsidRPr="00AF5A87">
        <w:rPr>
          <w:sz w:val="24"/>
          <w:szCs w:val="24"/>
          <w:vertAlign w:val="superscript"/>
        </w:rPr>
        <w:t>3</w:t>
      </w:r>
      <w:r>
        <w:rPr>
          <w:sz w:val="24"/>
          <w:szCs w:val="24"/>
        </w:rPr>
        <w:t xml:space="preserve"> population and case fatality rate (%) of livestock diseases in different agro climatic zones are presented in Table 2. </w:t>
      </w:r>
      <w:r w:rsidR="000B492F" w:rsidRPr="009F08BD">
        <w:rPr>
          <w:sz w:val="24"/>
          <w:szCs w:val="24"/>
          <w:lang w:val="en-IN"/>
        </w:rPr>
        <w:t>The prevalence rate per 10</w:t>
      </w:r>
      <w:r w:rsidR="000B492F" w:rsidRPr="009F08BD">
        <w:rPr>
          <w:sz w:val="24"/>
          <w:szCs w:val="24"/>
          <w:vertAlign w:val="superscript"/>
          <w:lang w:val="en-IN"/>
        </w:rPr>
        <w:t>3</w:t>
      </w:r>
      <w:r w:rsidR="000B492F" w:rsidRPr="009F08BD">
        <w:rPr>
          <w:sz w:val="24"/>
          <w:szCs w:val="24"/>
          <w:lang w:val="en-IN"/>
        </w:rPr>
        <w:t xml:space="preserve"> population revealed highest in SF (29.24), followed by PPR (3.39), </w:t>
      </w:r>
      <w:r w:rsidR="00E14E01">
        <w:rPr>
          <w:sz w:val="24"/>
          <w:szCs w:val="24"/>
          <w:lang w:val="en-IN"/>
        </w:rPr>
        <w:t xml:space="preserve">SG </w:t>
      </w:r>
      <w:r w:rsidR="000B492F" w:rsidRPr="009F08BD">
        <w:rPr>
          <w:sz w:val="24"/>
          <w:szCs w:val="24"/>
          <w:lang w:val="en-IN"/>
        </w:rPr>
        <w:t>Pox (0.34), FMD (0.16), HS (0.11), Anthrax[</w:t>
      </w:r>
      <w:r w:rsidR="00E84EBF">
        <w:rPr>
          <w:sz w:val="24"/>
          <w:szCs w:val="24"/>
          <w:lang w:val="en-IN"/>
        </w:rPr>
        <w:t>SG</w:t>
      </w:r>
      <w:r w:rsidR="000B492F" w:rsidRPr="009F08BD">
        <w:rPr>
          <w:sz w:val="24"/>
          <w:szCs w:val="24"/>
          <w:lang w:val="en-IN"/>
        </w:rPr>
        <w:t>] (0.09), BQ (0.06), Anthrax[</w:t>
      </w:r>
      <w:r w:rsidR="00E84EBF">
        <w:rPr>
          <w:sz w:val="24"/>
          <w:szCs w:val="24"/>
          <w:lang w:val="en-IN"/>
        </w:rPr>
        <w:t>B</w:t>
      </w:r>
      <w:r w:rsidR="000B492F" w:rsidRPr="009F08BD">
        <w:rPr>
          <w:sz w:val="24"/>
          <w:szCs w:val="24"/>
          <w:lang w:val="en-IN"/>
        </w:rPr>
        <w:t>ovine</w:t>
      </w:r>
      <w:r w:rsidR="00E84EBF">
        <w:rPr>
          <w:sz w:val="24"/>
          <w:szCs w:val="24"/>
          <w:lang w:val="en-IN"/>
        </w:rPr>
        <w:t>s</w:t>
      </w:r>
      <w:r w:rsidR="000B492F" w:rsidRPr="009F08BD">
        <w:rPr>
          <w:sz w:val="24"/>
          <w:szCs w:val="24"/>
          <w:lang w:val="en-IN"/>
        </w:rPr>
        <w:t xml:space="preserve">] (0.04) and ET (0.04). </w:t>
      </w:r>
      <w:r w:rsidR="00E14E01">
        <w:rPr>
          <w:sz w:val="24"/>
          <w:szCs w:val="24"/>
          <w:lang w:val="en-IN"/>
        </w:rPr>
        <w:t xml:space="preserve"> This indicated the importance of FMD</w:t>
      </w:r>
      <w:r w:rsidR="00E84EBF">
        <w:rPr>
          <w:sz w:val="24"/>
          <w:szCs w:val="24"/>
          <w:lang w:val="en-IN"/>
        </w:rPr>
        <w:t>, HS and BQ</w:t>
      </w:r>
      <w:r w:rsidR="00E14E01">
        <w:rPr>
          <w:sz w:val="24"/>
          <w:szCs w:val="24"/>
          <w:lang w:val="en-IN"/>
        </w:rPr>
        <w:t xml:space="preserve"> in Bovines, PPR in Sheep and Goats, and SF in Pigs. </w:t>
      </w:r>
      <w:r w:rsidRPr="009F08BD">
        <w:rPr>
          <w:sz w:val="24"/>
          <w:szCs w:val="24"/>
          <w:lang w:val="en-IN"/>
        </w:rPr>
        <w:t>The mortality rate per 10</w:t>
      </w:r>
      <w:r w:rsidRPr="009F08BD">
        <w:rPr>
          <w:sz w:val="24"/>
          <w:szCs w:val="24"/>
          <w:vertAlign w:val="superscript"/>
          <w:lang w:val="en-IN"/>
        </w:rPr>
        <w:t>3</w:t>
      </w:r>
      <w:r w:rsidRPr="009F08BD">
        <w:rPr>
          <w:sz w:val="24"/>
          <w:szCs w:val="24"/>
          <w:lang w:val="en-IN"/>
        </w:rPr>
        <w:t xml:space="preserve"> population were highest in SF (19.93), followed by PPR (0.83), </w:t>
      </w:r>
      <w:r w:rsidR="00E14E01">
        <w:rPr>
          <w:sz w:val="24"/>
          <w:szCs w:val="24"/>
          <w:lang w:val="en-IN"/>
        </w:rPr>
        <w:t xml:space="preserve">SG </w:t>
      </w:r>
      <w:r w:rsidRPr="009F08BD">
        <w:rPr>
          <w:sz w:val="24"/>
          <w:szCs w:val="24"/>
          <w:lang w:val="en-IN"/>
        </w:rPr>
        <w:t>Pox (0.09), Anthrax[</w:t>
      </w:r>
      <w:r w:rsidR="00E84EBF">
        <w:rPr>
          <w:sz w:val="24"/>
          <w:szCs w:val="24"/>
          <w:lang w:val="en-IN"/>
        </w:rPr>
        <w:t>SG</w:t>
      </w:r>
      <w:r w:rsidRPr="009F08BD">
        <w:rPr>
          <w:sz w:val="24"/>
          <w:szCs w:val="24"/>
          <w:lang w:val="en-IN"/>
        </w:rPr>
        <w:t>] (0.06), HS (0.05), BQ (0.04), ET (0.02), Anthrax[</w:t>
      </w:r>
      <w:r w:rsidR="00E84EBF">
        <w:rPr>
          <w:sz w:val="24"/>
          <w:szCs w:val="24"/>
          <w:lang w:val="en-IN"/>
        </w:rPr>
        <w:t>B</w:t>
      </w:r>
      <w:r w:rsidRPr="009F08BD">
        <w:rPr>
          <w:sz w:val="24"/>
          <w:szCs w:val="24"/>
          <w:lang w:val="en-IN"/>
        </w:rPr>
        <w:t>ovine</w:t>
      </w:r>
      <w:r w:rsidR="00E84EBF">
        <w:rPr>
          <w:sz w:val="24"/>
          <w:szCs w:val="24"/>
          <w:lang w:val="en-IN"/>
        </w:rPr>
        <w:t>s</w:t>
      </w:r>
      <w:r w:rsidRPr="009F08BD">
        <w:rPr>
          <w:sz w:val="24"/>
          <w:szCs w:val="24"/>
          <w:lang w:val="en-IN"/>
        </w:rPr>
        <w:t>] (0.01) and FMD (0.006).</w:t>
      </w:r>
      <w:r w:rsidR="000B492F" w:rsidRPr="000B492F">
        <w:rPr>
          <w:sz w:val="24"/>
          <w:szCs w:val="24"/>
          <w:lang w:val="en-IN"/>
        </w:rPr>
        <w:t xml:space="preserve"> </w:t>
      </w:r>
      <w:r w:rsidR="00E84EBF">
        <w:rPr>
          <w:sz w:val="24"/>
          <w:szCs w:val="24"/>
          <w:lang w:val="en-IN"/>
        </w:rPr>
        <w:t xml:space="preserve">The prevalence and mortality rates revealed variation between the diseases indicating the level of importance and concurred with the previous report [3]. </w:t>
      </w:r>
      <w:r w:rsidR="000B492F" w:rsidRPr="009F08BD">
        <w:rPr>
          <w:sz w:val="24"/>
          <w:szCs w:val="24"/>
          <w:lang w:val="en-IN"/>
        </w:rPr>
        <w:t>The case fatality rate was highest for SF (68.1%), Anthrax[sheep &amp; goat] (64.5%)</w:t>
      </w:r>
      <w:r w:rsidR="00081A9A">
        <w:rPr>
          <w:sz w:val="24"/>
          <w:szCs w:val="24"/>
          <w:lang w:val="en-IN"/>
        </w:rPr>
        <w:t>,</w:t>
      </w:r>
      <w:r w:rsidR="000B492F" w:rsidRPr="009F08BD">
        <w:rPr>
          <w:sz w:val="24"/>
          <w:szCs w:val="24"/>
          <w:lang w:val="en-IN"/>
        </w:rPr>
        <w:t xml:space="preserve"> BQ (62.8%)</w:t>
      </w:r>
      <w:r w:rsidR="00081A9A">
        <w:rPr>
          <w:sz w:val="24"/>
          <w:szCs w:val="24"/>
          <w:lang w:val="en-IN"/>
        </w:rPr>
        <w:t>, ET (56.9) and HS (47.8</w:t>
      </w:r>
      <w:r w:rsidR="00A7682A">
        <w:rPr>
          <w:sz w:val="24"/>
          <w:szCs w:val="24"/>
          <w:lang w:val="en-IN"/>
        </w:rPr>
        <w:t>%</w:t>
      </w:r>
      <w:r w:rsidR="00081A9A">
        <w:rPr>
          <w:sz w:val="24"/>
          <w:szCs w:val="24"/>
          <w:lang w:val="en-IN"/>
        </w:rPr>
        <w:t>)</w:t>
      </w:r>
      <w:r w:rsidR="000B492F" w:rsidRPr="009F08BD">
        <w:rPr>
          <w:sz w:val="24"/>
          <w:szCs w:val="24"/>
          <w:lang w:val="en-IN"/>
        </w:rPr>
        <w:t xml:space="preserve"> was observed</w:t>
      </w:r>
      <w:r w:rsidR="00A7682A">
        <w:rPr>
          <w:sz w:val="24"/>
          <w:szCs w:val="24"/>
          <w:lang w:val="en-IN"/>
        </w:rPr>
        <w:t>.</w:t>
      </w:r>
      <w:r w:rsidR="00A7682A" w:rsidRPr="00A7682A">
        <w:rPr>
          <w:sz w:val="24"/>
          <w:szCs w:val="24"/>
        </w:rPr>
        <w:t xml:space="preserve"> </w:t>
      </w:r>
      <w:r w:rsidR="00A7682A">
        <w:rPr>
          <w:sz w:val="24"/>
          <w:szCs w:val="24"/>
          <w:lang w:val="en-IN"/>
        </w:rPr>
        <w:t xml:space="preserve">This attributed to the economic loss of the animals due to the disease outbreaks in Maharashtra state. </w:t>
      </w:r>
      <w:r w:rsidR="00B35586">
        <w:rPr>
          <w:sz w:val="24"/>
          <w:szCs w:val="24"/>
        </w:rPr>
        <w:t>In the present study, high CFR for Anthrax[</w:t>
      </w:r>
      <w:r w:rsidR="00D4277F">
        <w:rPr>
          <w:sz w:val="24"/>
          <w:szCs w:val="24"/>
        </w:rPr>
        <w:t>SG</w:t>
      </w:r>
      <w:r w:rsidR="00B35586">
        <w:rPr>
          <w:sz w:val="24"/>
          <w:szCs w:val="24"/>
        </w:rPr>
        <w:t>] (64.5%) and low CFR for Anthrax</w:t>
      </w:r>
      <w:r w:rsidR="00D4277F">
        <w:rPr>
          <w:sz w:val="24"/>
          <w:szCs w:val="24"/>
        </w:rPr>
        <w:t>[Bovines]</w:t>
      </w:r>
      <w:r w:rsidR="00B35586">
        <w:rPr>
          <w:sz w:val="24"/>
          <w:szCs w:val="24"/>
        </w:rPr>
        <w:t xml:space="preserve">  was observed and concurred with the previous report </w:t>
      </w:r>
      <w:r w:rsidR="00D4277F">
        <w:rPr>
          <w:sz w:val="24"/>
          <w:szCs w:val="24"/>
        </w:rPr>
        <w:t>from</w:t>
      </w:r>
      <w:r w:rsidR="00B35586">
        <w:rPr>
          <w:sz w:val="24"/>
          <w:szCs w:val="24"/>
        </w:rPr>
        <w:t xml:space="preserve"> Bangladesh </w:t>
      </w:r>
      <w:r w:rsidR="00D4277F">
        <w:rPr>
          <w:sz w:val="24"/>
          <w:szCs w:val="24"/>
        </w:rPr>
        <w:t>[11]</w:t>
      </w:r>
      <w:r w:rsidR="00B35586">
        <w:rPr>
          <w:sz w:val="24"/>
          <w:szCs w:val="24"/>
        </w:rPr>
        <w:t>.</w:t>
      </w:r>
      <w:r w:rsidR="00B35586" w:rsidRPr="00B35586">
        <w:rPr>
          <w:sz w:val="24"/>
          <w:szCs w:val="24"/>
        </w:rPr>
        <w:t xml:space="preserve"> </w:t>
      </w:r>
      <w:r w:rsidR="00B35586">
        <w:rPr>
          <w:sz w:val="24"/>
          <w:szCs w:val="24"/>
        </w:rPr>
        <w:t xml:space="preserve">The CFR for FMD in cattle reported in Erode district of Tamil Nadu was 16% </w:t>
      </w:r>
      <w:r w:rsidR="00D4277F">
        <w:rPr>
          <w:sz w:val="24"/>
          <w:szCs w:val="24"/>
        </w:rPr>
        <w:t>[12]</w:t>
      </w:r>
      <w:r w:rsidR="00B35586">
        <w:rPr>
          <w:sz w:val="24"/>
          <w:szCs w:val="24"/>
        </w:rPr>
        <w:t xml:space="preserve"> and found to be less </w:t>
      </w:r>
      <w:r w:rsidR="00D4277F">
        <w:rPr>
          <w:sz w:val="24"/>
          <w:szCs w:val="24"/>
        </w:rPr>
        <w:t xml:space="preserve">when compared </w:t>
      </w:r>
      <w:r w:rsidR="00D4277F">
        <w:rPr>
          <w:sz w:val="24"/>
          <w:szCs w:val="24"/>
        </w:rPr>
        <w:lastRenderedPageBreak/>
        <w:t>to 3</w:t>
      </w:r>
      <w:r w:rsidR="00B35586">
        <w:rPr>
          <w:sz w:val="24"/>
          <w:szCs w:val="24"/>
        </w:rPr>
        <w:t>.7% in the present study.</w:t>
      </w:r>
      <w:r w:rsidR="00B35586" w:rsidRPr="00B35586">
        <w:rPr>
          <w:sz w:val="24"/>
          <w:szCs w:val="24"/>
        </w:rPr>
        <w:t xml:space="preserve"> </w:t>
      </w:r>
      <w:r w:rsidR="00A7682A" w:rsidRPr="00703F34">
        <w:rPr>
          <w:sz w:val="24"/>
          <w:szCs w:val="24"/>
        </w:rPr>
        <w:t>The CFR</w:t>
      </w:r>
      <w:r w:rsidR="00A7682A">
        <w:rPr>
          <w:sz w:val="24"/>
          <w:szCs w:val="24"/>
        </w:rPr>
        <w:t xml:space="preserve"> </w:t>
      </w:r>
      <w:r w:rsidR="00A7682A" w:rsidRPr="00703F34">
        <w:rPr>
          <w:sz w:val="24"/>
          <w:szCs w:val="24"/>
        </w:rPr>
        <w:t xml:space="preserve">for HS </w:t>
      </w:r>
      <w:r w:rsidR="00A7682A">
        <w:rPr>
          <w:sz w:val="24"/>
          <w:szCs w:val="24"/>
        </w:rPr>
        <w:t>reported was</w:t>
      </w:r>
      <w:r w:rsidR="00A7682A" w:rsidRPr="00703F34">
        <w:rPr>
          <w:sz w:val="24"/>
          <w:szCs w:val="24"/>
        </w:rPr>
        <w:t xml:space="preserve"> 51.4% in Assam </w:t>
      </w:r>
      <w:r w:rsidR="00D4277F">
        <w:rPr>
          <w:sz w:val="24"/>
          <w:szCs w:val="24"/>
        </w:rPr>
        <w:t>[12]</w:t>
      </w:r>
      <w:r w:rsidR="00A7682A" w:rsidRPr="00703F34">
        <w:rPr>
          <w:sz w:val="24"/>
          <w:szCs w:val="24"/>
        </w:rPr>
        <w:t xml:space="preserve"> and 89.47% in Tamil Nadu </w:t>
      </w:r>
      <w:r w:rsidR="00D4277F">
        <w:rPr>
          <w:sz w:val="24"/>
          <w:szCs w:val="24"/>
        </w:rPr>
        <w:t>[</w:t>
      </w:r>
      <w:r w:rsidR="00A7682A" w:rsidRPr="00703F34">
        <w:rPr>
          <w:sz w:val="24"/>
          <w:szCs w:val="24"/>
        </w:rPr>
        <w:t>1</w:t>
      </w:r>
      <w:r w:rsidR="00D4277F">
        <w:rPr>
          <w:sz w:val="24"/>
          <w:szCs w:val="24"/>
        </w:rPr>
        <w:t>3]</w:t>
      </w:r>
      <w:r w:rsidR="00A7682A" w:rsidRPr="00703F34">
        <w:rPr>
          <w:sz w:val="24"/>
          <w:szCs w:val="24"/>
        </w:rPr>
        <w:t xml:space="preserve"> and </w:t>
      </w:r>
      <w:r w:rsidR="00A7682A">
        <w:rPr>
          <w:sz w:val="24"/>
          <w:szCs w:val="24"/>
        </w:rPr>
        <w:t>was less in the present study</w:t>
      </w:r>
      <w:r w:rsidR="000B492F" w:rsidRPr="009F08BD">
        <w:rPr>
          <w:sz w:val="24"/>
          <w:szCs w:val="24"/>
          <w:lang w:val="en-IN"/>
        </w:rPr>
        <w:t>.</w:t>
      </w:r>
      <w:r w:rsidR="00081A9A">
        <w:rPr>
          <w:sz w:val="24"/>
          <w:szCs w:val="24"/>
          <w:lang w:val="en-IN"/>
        </w:rPr>
        <w:t xml:space="preserve"> </w:t>
      </w:r>
      <w:r w:rsidR="007249D9" w:rsidRPr="007249D9">
        <w:rPr>
          <w:sz w:val="24"/>
          <w:szCs w:val="24"/>
        </w:rPr>
        <w:t xml:space="preserve">The decreasing trend of disease outbreaks observed in the study, might be due to vaccination programmes under various Government of India sponsored schemes like Assistance to States for Control of Animal Diseases (ASCAD), Foot and Mouth Disease-Control Programme (FMD-CP) and National Control Programme on Pesti des petits ruminants (NCP-PPR). Despite the vaccination programmes, the disease outbreaks are reported high in Central Maharashtra Plateau, Western Maharashtra Plain and Western Ghat Zones and may be due to low vaccination coverage, low vaccine efficacy and unrestricted movement of animals, etc. As a part of vaccination campaigns, State Animal Husbandry Departments should assess the vaccine efficacy, develop strategies to improve the vaccination coverage  and conduct sero-surveillance to determine the coverage and duration of immunity for these livestock diseases. The findings in this study is based the diseases reported, however there are likely biases in the reporting system and the study assumed that these possible variables remained relatively constant during the study period in Maharashtra and analyzed the data. </w:t>
      </w:r>
    </w:p>
    <w:p w:rsidR="00D35FBA" w:rsidRDefault="00D35FBA" w:rsidP="007249D9">
      <w:pPr>
        <w:jc w:val="both"/>
        <w:rPr>
          <w:sz w:val="24"/>
          <w:szCs w:val="24"/>
        </w:rPr>
      </w:pPr>
    </w:p>
    <w:p w:rsidR="00D35FBA" w:rsidRDefault="007249D9" w:rsidP="007249D9">
      <w:pPr>
        <w:jc w:val="both"/>
        <w:rPr>
          <w:b/>
          <w:sz w:val="24"/>
          <w:szCs w:val="24"/>
        </w:rPr>
      </w:pPr>
      <w:r>
        <w:rPr>
          <w:b/>
          <w:sz w:val="24"/>
          <w:szCs w:val="24"/>
        </w:rPr>
        <w:t>CONCLUSION</w:t>
      </w:r>
    </w:p>
    <w:p w:rsidR="00693A0D" w:rsidRDefault="00693A0D" w:rsidP="00AA4E57">
      <w:pPr>
        <w:jc w:val="both"/>
        <w:rPr>
          <w:sz w:val="24"/>
          <w:szCs w:val="24"/>
        </w:rPr>
      </w:pPr>
      <w:r>
        <w:rPr>
          <w:sz w:val="24"/>
          <w:szCs w:val="24"/>
        </w:rPr>
        <w:t xml:space="preserve">The present study provides the baseline information about the spatial distribution of </w:t>
      </w:r>
      <w:r w:rsidR="007249D9">
        <w:rPr>
          <w:sz w:val="24"/>
          <w:szCs w:val="24"/>
        </w:rPr>
        <w:t>A</w:t>
      </w:r>
      <w:r>
        <w:rPr>
          <w:sz w:val="24"/>
          <w:szCs w:val="24"/>
        </w:rPr>
        <w:t>nthrax</w:t>
      </w:r>
      <w:r w:rsidR="00D4277F">
        <w:rPr>
          <w:sz w:val="24"/>
          <w:szCs w:val="24"/>
        </w:rPr>
        <w:t xml:space="preserve"> in B</w:t>
      </w:r>
      <w:r w:rsidR="007249D9">
        <w:rPr>
          <w:sz w:val="24"/>
          <w:szCs w:val="24"/>
        </w:rPr>
        <w:t>ovine</w:t>
      </w:r>
      <w:r w:rsidR="00D4277F">
        <w:rPr>
          <w:sz w:val="24"/>
          <w:szCs w:val="24"/>
        </w:rPr>
        <w:t>s</w:t>
      </w:r>
      <w:r w:rsidR="007249D9">
        <w:rPr>
          <w:sz w:val="24"/>
          <w:szCs w:val="24"/>
        </w:rPr>
        <w:t xml:space="preserve">, </w:t>
      </w:r>
      <w:r w:rsidR="00D4277F">
        <w:rPr>
          <w:sz w:val="24"/>
          <w:szCs w:val="24"/>
        </w:rPr>
        <w:t>S</w:t>
      </w:r>
      <w:r w:rsidR="007249D9">
        <w:rPr>
          <w:sz w:val="24"/>
          <w:szCs w:val="24"/>
        </w:rPr>
        <w:t xml:space="preserve">heep and </w:t>
      </w:r>
      <w:r w:rsidR="00D4277F">
        <w:rPr>
          <w:sz w:val="24"/>
          <w:szCs w:val="24"/>
        </w:rPr>
        <w:t>G</w:t>
      </w:r>
      <w:r w:rsidR="007249D9">
        <w:rPr>
          <w:sz w:val="24"/>
          <w:szCs w:val="24"/>
        </w:rPr>
        <w:t>oat</w:t>
      </w:r>
      <w:r w:rsidR="00D4277F">
        <w:rPr>
          <w:sz w:val="24"/>
          <w:szCs w:val="24"/>
        </w:rPr>
        <w:t>s</w:t>
      </w:r>
      <w:r>
        <w:rPr>
          <w:sz w:val="24"/>
          <w:szCs w:val="24"/>
        </w:rPr>
        <w:t xml:space="preserve">, BQ, ET, FMD, HS, PPR, SG </w:t>
      </w:r>
      <w:r w:rsidR="007249D9">
        <w:rPr>
          <w:sz w:val="24"/>
          <w:szCs w:val="24"/>
        </w:rPr>
        <w:t>P</w:t>
      </w:r>
      <w:r>
        <w:rPr>
          <w:sz w:val="24"/>
          <w:szCs w:val="24"/>
        </w:rPr>
        <w:t>ox</w:t>
      </w:r>
      <w:r w:rsidR="007249D9">
        <w:rPr>
          <w:sz w:val="24"/>
          <w:szCs w:val="24"/>
        </w:rPr>
        <w:t xml:space="preserve"> and SF</w:t>
      </w:r>
      <w:r>
        <w:rPr>
          <w:sz w:val="24"/>
          <w:szCs w:val="24"/>
        </w:rPr>
        <w:t xml:space="preserve"> disea</w:t>
      </w:r>
      <w:r w:rsidR="007249D9">
        <w:rPr>
          <w:sz w:val="24"/>
          <w:szCs w:val="24"/>
        </w:rPr>
        <w:t>s</w:t>
      </w:r>
      <w:r>
        <w:rPr>
          <w:sz w:val="24"/>
          <w:szCs w:val="24"/>
        </w:rPr>
        <w:t xml:space="preserve">es in </w:t>
      </w:r>
      <w:r w:rsidR="007249D9">
        <w:rPr>
          <w:sz w:val="24"/>
          <w:szCs w:val="24"/>
        </w:rPr>
        <w:t>Maharashtra</w:t>
      </w:r>
      <w:r>
        <w:rPr>
          <w:sz w:val="24"/>
          <w:szCs w:val="24"/>
        </w:rPr>
        <w:t xml:space="preserve"> state for the period 200</w:t>
      </w:r>
      <w:r w:rsidR="007249D9">
        <w:rPr>
          <w:sz w:val="24"/>
          <w:szCs w:val="24"/>
        </w:rPr>
        <w:t>5</w:t>
      </w:r>
      <w:r>
        <w:rPr>
          <w:sz w:val="24"/>
          <w:szCs w:val="24"/>
        </w:rPr>
        <w:t>-1</w:t>
      </w:r>
      <w:r w:rsidR="007249D9">
        <w:rPr>
          <w:sz w:val="24"/>
          <w:szCs w:val="24"/>
        </w:rPr>
        <w:t>6</w:t>
      </w:r>
      <w:r>
        <w:rPr>
          <w:sz w:val="24"/>
          <w:szCs w:val="24"/>
        </w:rPr>
        <w:t xml:space="preserve">. The disease outbreaks was high in </w:t>
      </w:r>
      <w:r w:rsidR="007249D9">
        <w:rPr>
          <w:sz w:val="24"/>
          <w:szCs w:val="24"/>
        </w:rPr>
        <w:t xml:space="preserve">three zone namely Central Maharashtra Plateau, Western Maharashtra Plain and Western Ghat zones districts </w:t>
      </w:r>
      <w:r>
        <w:rPr>
          <w:sz w:val="24"/>
          <w:szCs w:val="24"/>
        </w:rPr>
        <w:t xml:space="preserve">of </w:t>
      </w:r>
      <w:r w:rsidR="007249D9">
        <w:rPr>
          <w:sz w:val="24"/>
          <w:szCs w:val="24"/>
        </w:rPr>
        <w:t>Maharashtra</w:t>
      </w:r>
      <w:r>
        <w:rPr>
          <w:sz w:val="24"/>
          <w:szCs w:val="24"/>
        </w:rPr>
        <w:t xml:space="preserve">. Thus, appropriate preventive vaccinations against </w:t>
      </w:r>
      <w:r w:rsidR="008F0353">
        <w:rPr>
          <w:sz w:val="24"/>
          <w:szCs w:val="24"/>
        </w:rPr>
        <w:t xml:space="preserve">BQ, </w:t>
      </w:r>
      <w:r>
        <w:rPr>
          <w:sz w:val="24"/>
          <w:szCs w:val="24"/>
        </w:rPr>
        <w:t>FMD, PPR</w:t>
      </w:r>
      <w:r w:rsidR="008F0353">
        <w:rPr>
          <w:sz w:val="24"/>
          <w:szCs w:val="24"/>
        </w:rPr>
        <w:t>, SF</w:t>
      </w:r>
      <w:r>
        <w:rPr>
          <w:sz w:val="24"/>
          <w:szCs w:val="24"/>
        </w:rPr>
        <w:t xml:space="preserve"> in </w:t>
      </w:r>
      <w:r w:rsidR="008F0353">
        <w:rPr>
          <w:sz w:val="24"/>
          <w:szCs w:val="24"/>
        </w:rPr>
        <w:t>Ahmednagar</w:t>
      </w:r>
      <w:r>
        <w:rPr>
          <w:sz w:val="24"/>
          <w:szCs w:val="24"/>
        </w:rPr>
        <w:t xml:space="preserve">, </w:t>
      </w:r>
      <w:r w:rsidR="008F0353">
        <w:rPr>
          <w:sz w:val="24"/>
          <w:szCs w:val="24"/>
        </w:rPr>
        <w:t>Anthrax(SG), ET</w:t>
      </w:r>
      <w:r>
        <w:rPr>
          <w:sz w:val="24"/>
          <w:szCs w:val="24"/>
        </w:rPr>
        <w:t xml:space="preserve"> in </w:t>
      </w:r>
      <w:r w:rsidR="008F0353">
        <w:rPr>
          <w:sz w:val="24"/>
          <w:szCs w:val="24"/>
        </w:rPr>
        <w:t>Pune</w:t>
      </w:r>
      <w:r>
        <w:rPr>
          <w:sz w:val="24"/>
          <w:szCs w:val="24"/>
        </w:rPr>
        <w:t xml:space="preserve"> and </w:t>
      </w:r>
      <w:r w:rsidR="008F0353">
        <w:rPr>
          <w:sz w:val="24"/>
          <w:szCs w:val="24"/>
        </w:rPr>
        <w:t>HS</w:t>
      </w:r>
      <w:r>
        <w:rPr>
          <w:sz w:val="24"/>
          <w:szCs w:val="24"/>
        </w:rPr>
        <w:t xml:space="preserve"> in </w:t>
      </w:r>
      <w:r w:rsidR="008F0353">
        <w:rPr>
          <w:sz w:val="24"/>
          <w:szCs w:val="24"/>
        </w:rPr>
        <w:t>Latur</w:t>
      </w:r>
      <w:r>
        <w:rPr>
          <w:sz w:val="24"/>
          <w:szCs w:val="24"/>
        </w:rPr>
        <w:t xml:space="preserve"> districts </w:t>
      </w:r>
      <w:r w:rsidR="008F0353">
        <w:rPr>
          <w:sz w:val="24"/>
          <w:szCs w:val="24"/>
        </w:rPr>
        <w:t>need</w:t>
      </w:r>
      <w:r>
        <w:rPr>
          <w:sz w:val="24"/>
          <w:szCs w:val="24"/>
        </w:rPr>
        <w:t xml:space="preserve"> to be </w:t>
      </w:r>
      <w:r w:rsidR="008F0353">
        <w:rPr>
          <w:sz w:val="24"/>
          <w:szCs w:val="24"/>
        </w:rPr>
        <w:t>undertaken</w:t>
      </w:r>
      <w:r>
        <w:rPr>
          <w:sz w:val="24"/>
          <w:szCs w:val="24"/>
        </w:rPr>
        <w:t xml:space="preserve"> to mitigate the livestock diseases in </w:t>
      </w:r>
      <w:r w:rsidR="008F0353">
        <w:rPr>
          <w:sz w:val="24"/>
          <w:szCs w:val="24"/>
        </w:rPr>
        <w:t>Maharashtra</w:t>
      </w:r>
      <w:r>
        <w:rPr>
          <w:sz w:val="24"/>
          <w:szCs w:val="24"/>
        </w:rPr>
        <w:t xml:space="preserve"> state. There is also need for laboratory (serological and molecular) confirmation of clinically diagnosed cases for various livestock diseases to have better confirmation of livestock diseases.  Further, there is need </w:t>
      </w:r>
      <w:r w:rsidR="008F0353">
        <w:rPr>
          <w:sz w:val="24"/>
          <w:szCs w:val="24"/>
        </w:rPr>
        <w:t>to identify</w:t>
      </w:r>
      <w:r>
        <w:rPr>
          <w:sz w:val="24"/>
          <w:szCs w:val="24"/>
        </w:rPr>
        <w:t xml:space="preserve"> disease free zones by doing preventive vaccinations in this zones for these diseases</w:t>
      </w:r>
      <w:r w:rsidR="008F0353">
        <w:rPr>
          <w:sz w:val="24"/>
          <w:szCs w:val="24"/>
        </w:rPr>
        <w:t xml:space="preserve">, which </w:t>
      </w:r>
      <w:r>
        <w:rPr>
          <w:sz w:val="24"/>
          <w:szCs w:val="24"/>
        </w:rPr>
        <w:t>will benefit the</w:t>
      </w:r>
      <w:r w:rsidR="008F0353">
        <w:rPr>
          <w:sz w:val="24"/>
          <w:szCs w:val="24"/>
        </w:rPr>
        <w:t xml:space="preserve"> Livestock</w:t>
      </w:r>
      <w:r>
        <w:rPr>
          <w:sz w:val="24"/>
          <w:szCs w:val="24"/>
        </w:rPr>
        <w:t xml:space="preserve"> </w:t>
      </w:r>
      <w:r w:rsidR="008F0353">
        <w:rPr>
          <w:sz w:val="24"/>
          <w:szCs w:val="24"/>
        </w:rPr>
        <w:t>farmers</w:t>
      </w:r>
      <w:r w:rsidR="00271802">
        <w:rPr>
          <w:sz w:val="24"/>
          <w:szCs w:val="24"/>
        </w:rPr>
        <w:t>,</w:t>
      </w:r>
      <w:r w:rsidR="008F0353">
        <w:rPr>
          <w:sz w:val="24"/>
          <w:szCs w:val="24"/>
        </w:rPr>
        <w:t xml:space="preserve"> </w:t>
      </w:r>
      <w:r>
        <w:rPr>
          <w:sz w:val="24"/>
          <w:szCs w:val="24"/>
        </w:rPr>
        <w:t>various stake holders and also</w:t>
      </w:r>
      <w:r w:rsidR="00271802">
        <w:rPr>
          <w:sz w:val="24"/>
          <w:szCs w:val="24"/>
        </w:rPr>
        <w:t xml:space="preserve"> to</w:t>
      </w:r>
      <w:r>
        <w:rPr>
          <w:sz w:val="24"/>
          <w:szCs w:val="24"/>
        </w:rPr>
        <w:t xml:space="preserve"> </w:t>
      </w:r>
      <w:r w:rsidR="008F0353">
        <w:rPr>
          <w:sz w:val="24"/>
          <w:szCs w:val="24"/>
        </w:rPr>
        <w:t>increase</w:t>
      </w:r>
      <w:r>
        <w:rPr>
          <w:sz w:val="24"/>
          <w:szCs w:val="24"/>
        </w:rPr>
        <w:t xml:space="preserve"> the economy of the country.</w:t>
      </w:r>
    </w:p>
    <w:p w:rsidR="00AA4E57" w:rsidRPr="00BC11F5" w:rsidRDefault="00AA4E57" w:rsidP="00AA4E57">
      <w:pPr>
        <w:jc w:val="both"/>
        <w:rPr>
          <w:b/>
          <w:i/>
          <w:sz w:val="28"/>
          <w:szCs w:val="28"/>
        </w:rPr>
      </w:pPr>
    </w:p>
    <w:p w:rsidR="00E01D38" w:rsidRDefault="002C16C5" w:rsidP="00692B46">
      <w:pPr>
        <w:jc w:val="both"/>
        <w:rPr>
          <w:sz w:val="24"/>
          <w:szCs w:val="24"/>
        </w:rPr>
      </w:pPr>
      <w:r>
        <w:rPr>
          <w:b/>
          <w:sz w:val="24"/>
          <w:szCs w:val="24"/>
        </w:rPr>
        <w:t>ACKNOWLEDGEMENT</w:t>
      </w:r>
    </w:p>
    <w:p w:rsidR="002C16C5" w:rsidRPr="002C16C5" w:rsidRDefault="002C16C5" w:rsidP="00692B46">
      <w:pPr>
        <w:jc w:val="both"/>
        <w:rPr>
          <w:sz w:val="24"/>
          <w:szCs w:val="24"/>
        </w:rPr>
      </w:pPr>
      <w:r>
        <w:rPr>
          <w:sz w:val="24"/>
          <w:szCs w:val="24"/>
        </w:rPr>
        <w:t>The authors thank the Indian Council of Agricultural Research sponsored National Initiative on Climate Resilient Agriculture (NICRA) project for providing necessary support in carrying out this research work.</w:t>
      </w:r>
    </w:p>
    <w:p w:rsidR="00E01D38" w:rsidRDefault="00E01D38" w:rsidP="00692B46">
      <w:pPr>
        <w:jc w:val="both"/>
        <w:rPr>
          <w:sz w:val="24"/>
          <w:szCs w:val="24"/>
        </w:rPr>
      </w:pPr>
    </w:p>
    <w:p w:rsidR="00E01D38" w:rsidRPr="008B2015" w:rsidRDefault="00E01D38" w:rsidP="00692B46">
      <w:pPr>
        <w:jc w:val="both"/>
        <w:rPr>
          <w:b/>
          <w:sz w:val="24"/>
          <w:szCs w:val="24"/>
        </w:rPr>
      </w:pPr>
      <w:r w:rsidRPr="008B2015">
        <w:rPr>
          <w:b/>
          <w:sz w:val="24"/>
          <w:szCs w:val="24"/>
        </w:rPr>
        <w:t>REFERENCES</w:t>
      </w:r>
    </w:p>
    <w:p w:rsidR="007952C0" w:rsidRPr="002F3059" w:rsidRDefault="007952C0" w:rsidP="007952C0">
      <w:pPr>
        <w:pStyle w:val="ListParagraph"/>
        <w:numPr>
          <w:ilvl w:val="0"/>
          <w:numId w:val="1"/>
        </w:numPr>
        <w:spacing w:after="0" w:line="240" w:lineRule="auto"/>
        <w:ind w:left="426" w:hanging="426"/>
        <w:jc w:val="both"/>
        <w:rPr>
          <w:rFonts w:ascii="Times New Roman" w:hAnsi="Times New Roman" w:cs="Times New Roman"/>
          <w:sz w:val="24"/>
          <w:szCs w:val="24"/>
        </w:rPr>
      </w:pPr>
      <w:r w:rsidRPr="002F3059">
        <w:rPr>
          <w:rFonts w:ascii="Times New Roman" w:hAnsi="Times New Roman" w:cs="Times New Roman"/>
          <w:sz w:val="24"/>
          <w:szCs w:val="24"/>
        </w:rPr>
        <w:t xml:space="preserve">BAHS. 2014. </w:t>
      </w:r>
      <w:r w:rsidRPr="000D329B">
        <w:rPr>
          <w:rFonts w:ascii="Times New Roman" w:hAnsi="Times New Roman" w:cs="Times New Roman"/>
          <w:i/>
          <w:sz w:val="24"/>
          <w:szCs w:val="24"/>
        </w:rPr>
        <w:t>Basic Animal Husbandry Statistics-2014</w:t>
      </w:r>
      <w:r w:rsidRPr="002F3059">
        <w:rPr>
          <w:rFonts w:ascii="Times New Roman" w:hAnsi="Times New Roman" w:cs="Times New Roman"/>
          <w:sz w:val="24"/>
          <w:szCs w:val="24"/>
        </w:rPr>
        <w:t>. AHS series 15. Department of Animal Husbandry, Dairying and Fisheries, Ministry of Agriculture, Government of India, New Delhi.</w:t>
      </w:r>
    </w:p>
    <w:p w:rsidR="00201E8A" w:rsidRPr="002F3059" w:rsidRDefault="00201E8A" w:rsidP="00201E8A">
      <w:pPr>
        <w:pStyle w:val="ListParagraph"/>
        <w:numPr>
          <w:ilvl w:val="0"/>
          <w:numId w:val="1"/>
        </w:numPr>
        <w:spacing w:after="0" w:line="240" w:lineRule="auto"/>
        <w:ind w:left="426" w:hanging="426"/>
        <w:jc w:val="both"/>
        <w:rPr>
          <w:rFonts w:ascii="Times New Roman" w:hAnsi="Times New Roman" w:cs="Times New Roman"/>
          <w:sz w:val="24"/>
          <w:szCs w:val="24"/>
          <w:lang w:val="en-IN"/>
        </w:rPr>
      </w:pPr>
      <w:r w:rsidRPr="002F3059">
        <w:rPr>
          <w:rFonts w:ascii="Times New Roman" w:hAnsi="Times New Roman" w:cs="Times New Roman"/>
          <w:sz w:val="24"/>
          <w:szCs w:val="24"/>
          <w:lang w:val="en-IN"/>
        </w:rPr>
        <w:t xml:space="preserve">Perry BD, Gleeson LJ, Khounsey S, </w:t>
      </w:r>
      <w:r>
        <w:rPr>
          <w:rFonts w:ascii="Times New Roman" w:hAnsi="Times New Roman" w:cs="Times New Roman"/>
          <w:sz w:val="24"/>
          <w:szCs w:val="24"/>
          <w:lang w:val="en-IN"/>
        </w:rPr>
        <w:t>et al.</w:t>
      </w:r>
      <w:r w:rsidRPr="002F3059">
        <w:rPr>
          <w:rFonts w:ascii="Times New Roman" w:hAnsi="Times New Roman" w:cs="Times New Roman"/>
          <w:sz w:val="24"/>
          <w:szCs w:val="24"/>
          <w:lang w:val="en-IN"/>
        </w:rPr>
        <w:t xml:space="preserve"> The dynamics and impact of foot and mouth disease in smallholder farming systems in South-East Asia: a case study in Laos. </w:t>
      </w:r>
      <w:r w:rsidRPr="002F3059">
        <w:rPr>
          <w:rFonts w:ascii="Times New Roman" w:hAnsi="Times New Roman" w:cs="Times New Roman"/>
          <w:i/>
          <w:sz w:val="24"/>
          <w:szCs w:val="24"/>
          <w:lang w:val="en-IN"/>
        </w:rPr>
        <w:t>Review of Scientific and Technical OIE</w:t>
      </w:r>
      <w:r>
        <w:rPr>
          <w:rFonts w:ascii="Times New Roman" w:hAnsi="Times New Roman" w:cs="Times New Roman"/>
          <w:i/>
          <w:sz w:val="24"/>
          <w:szCs w:val="24"/>
          <w:lang w:val="en-IN"/>
        </w:rPr>
        <w:t xml:space="preserve">. </w:t>
      </w:r>
      <w:r>
        <w:rPr>
          <w:rFonts w:ascii="Times New Roman" w:hAnsi="Times New Roman" w:cs="Times New Roman"/>
          <w:sz w:val="24"/>
          <w:szCs w:val="24"/>
          <w:lang w:val="en-IN"/>
        </w:rPr>
        <w:t>2002;</w:t>
      </w:r>
      <w:r w:rsidRPr="002F3059">
        <w:rPr>
          <w:rFonts w:ascii="Times New Roman" w:hAnsi="Times New Roman" w:cs="Times New Roman"/>
          <w:sz w:val="24"/>
          <w:szCs w:val="24"/>
          <w:lang w:val="en-IN"/>
        </w:rPr>
        <w:t xml:space="preserve"> 21: 663</w:t>
      </w:r>
      <w:r w:rsidR="0001064C" w:rsidRPr="006B6E63">
        <w:t>–</w:t>
      </w:r>
      <w:r w:rsidRPr="002F3059">
        <w:rPr>
          <w:rFonts w:ascii="Times New Roman" w:hAnsi="Times New Roman" w:cs="Times New Roman"/>
          <w:sz w:val="24"/>
          <w:szCs w:val="24"/>
          <w:lang w:val="en-IN"/>
        </w:rPr>
        <w:t>73</w:t>
      </w:r>
      <w:r>
        <w:rPr>
          <w:rFonts w:ascii="Times New Roman" w:hAnsi="Times New Roman" w:cs="Times New Roman"/>
          <w:sz w:val="24"/>
          <w:szCs w:val="24"/>
          <w:lang w:val="en-IN"/>
        </w:rPr>
        <w:t>p</w:t>
      </w:r>
      <w:r w:rsidRPr="002F3059">
        <w:rPr>
          <w:rFonts w:ascii="Times New Roman" w:hAnsi="Times New Roman" w:cs="Times New Roman"/>
          <w:sz w:val="24"/>
          <w:szCs w:val="24"/>
          <w:lang w:val="en-IN"/>
        </w:rPr>
        <w:t>.</w:t>
      </w:r>
    </w:p>
    <w:p w:rsidR="00201E8A" w:rsidRDefault="00201E8A" w:rsidP="00201E8A">
      <w:pPr>
        <w:numPr>
          <w:ilvl w:val="0"/>
          <w:numId w:val="1"/>
        </w:numPr>
        <w:ind w:left="426" w:hanging="426"/>
        <w:jc w:val="both"/>
        <w:rPr>
          <w:sz w:val="24"/>
          <w:szCs w:val="24"/>
        </w:rPr>
      </w:pPr>
      <w:r>
        <w:rPr>
          <w:sz w:val="24"/>
          <w:szCs w:val="24"/>
        </w:rPr>
        <w:t xml:space="preserve">Krishnamoorthy P, Govindaraj G, Shome BR, et al. Spatio-temporal epidemiological analysis of livestock diseases-a case of Tamil Nadu state in India. </w:t>
      </w:r>
      <w:r>
        <w:rPr>
          <w:i/>
          <w:sz w:val="24"/>
          <w:szCs w:val="24"/>
        </w:rPr>
        <w:t xml:space="preserve">International Journal of Livestock Research. </w:t>
      </w:r>
      <w:r>
        <w:rPr>
          <w:sz w:val="24"/>
          <w:szCs w:val="24"/>
        </w:rPr>
        <w:t>2016; 6(8): 27</w:t>
      </w:r>
      <w:r w:rsidR="0001064C" w:rsidRPr="006B6E63">
        <w:t>–</w:t>
      </w:r>
      <w:r>
        <w:rPr>
          <w:sz w:val="24"/>
          <w:szCs w:val="24"/>
        </w:rPr>
        <w:t>38p.</w:t>
      </w:r>
    </w:p>
    <w:p w:rsidR="000D329B" w:rsidRPr="002F3059" w:rsidRDefault="000D329B" w:rsidP="000D329B">
      <w:pPr>
        <w:pStyle w:val="ListParagraph"/>
        <w:numPr>
          <w:ilvl w:val="0"/>
          <w:numId w:val="1"/>
        </w:numPr>
        <w:spacing w:after="0" w:line="240" w:lineRule="auto"/>
        <w:ind w:left="426" w:hanging="426"/>
        <w:jc w:val="both"/>
        <w:rPr>
          <w:rFonts w:ascii="Times New Roman" w:hAnsi="Times New Roman" w:cs="Times New Roman"/>
          <w:sz w:val="24"/>
          <w:szCs w:val="24"/>
          <w:lang w:val="en-IN"/>
        </w:rPr>
      </w:pPr>
      <w:r w:rsidRPr="002F3059">
        <w:rPr>
          <w:rFonts w:ascii="Times New Roman" w:hAnsi="Times New Roman" w:cs="Times New Roman"/>
          <w:sz w:val="24"/>
          <w:szCs w:val="24"/>
          <w:lang w:val="en-IN"/>
        </w:rPr>
        <w:t xml:space="preserve">Rosenberger G. </w:t>
      </w:r>
      <w:r w:rsidRPr="000D329B">
        <w:rPr>
          <w:rFonts w:ascii="Times New Roman" w:hAnsi="Times New Roman" w:cs="Times New Roman"/>
          <w:i/>
          <w:sz w:val="24"/>
          <w:szCs w:val="24"/>
          <w:lang w:val="en-IN"/>
        </w:rPr>
        <w:t>Clinical Examination of Cattle</w:t>
      </w:r>
      <w:r w:rsidRPr="002F3059">
        <w:rPr>
          <w:rFonts w:ascii="Times New Roman" w:hAnsi="Times New Roman" w:cs="Times New Roman"/>
          <w:sz w:val="24"/>
          <w:szCs w:val="24"/>
          <w:lang w:val="en-IN"/>
        </w:rPr>
        <w:t>. Second edition, Germany</w:t>
      </w:r>
      <w:r w:rsidR="00A06359">
        <w:rPr>
          <w:rFonts w:ascii="Times New Roman" w:hAnsi="Times New Roman" w:cs="Times New Roman"/>
          <w:sz w:val="24"/>
          <w:szCs w:val="24"/>
          <w:lang w:val="en-IN"/>
        </w:rPr>
        <w:t xml:space="preserve">: </w:t>
      </w:r>
      <w:r w:rsidR="00A06359" w:rsidRPr="002F3059">
        <w:rPr>
          <w:rFonts w:ascii="Times New Roman" w:hAnsi="Times New Roman" w:cs="Times New Roman"/>
          <w:sz w:val="24"/>
          <w:szCs w:val="24"/>
          <w:lang w:val="en-IN"/>
        </w:rPr>
        <w:t>Verlag Paul Parey Publications</w:t>
      </w:r>
      <w:r w:rsidR="00A06359">
        <w:rPr>
          <w:rFonts w:ascii="Times New Roman" w:hAnsi="Times New Roman" w:cs="Times New Roman"/>
          <w:sz w:val="24"/>
          <w:szCs w:val="24"/>
          <w:lang w:val="en-IN"/>
        </w:rPr>
        <w:t>;</w:t>
      </w:r>
      <w:r w:rsidR="001603CE">
        <w:rPr>
          <w:rFonts w:ascii="Times New Roman" w:hAnsi="Times New Roman" w:cs="Times New Roman"/>
          <w:sz w:val="24"/>
          <w:szCs w:val="24"/>
          <w:lang w:val="en-IN"/>
        </w:rPr>
        <w:t xml:space="preserve"> </w:t>
      </w:r>
      <w:r w:rsidR="001603CE" w:rsidRPr="002F3059">
        <w:rPr>
          <w:rFonts w:ascii="Times New Roman" w:hAnsi="Times New Roman" w:cs="Times New Roman"/>
          <w:sz w:val="24"/>
          <w:szCs w:val="24"/>
          <w:lang w:val="en-IN"/>
        </w:rPr>
        <w:t>1979.</w:t>
      </w:r>
    </w:p>
    <w:p w:rsidR="000D329B" w:rsidRPr="002F3059" w:rsidRDefault="000D329B" w:rsidP="000D329B">
      <w:pPr>
        <w:pStyle w:val="ListParagraph"/>
        <w:numPr>
          <w:ilvl w:val="0"/>
          <w:numId w:val="1"/>
        </w:numPr>
        <w:spacing w:after="0" w:line="240" w:lineRule="auto"/>
        <w:ind w:left="426" w:hanging="426"/>
        <w:jc w:val="both"/>
        <w:rPr>
          <w:rFonts w:ascii="Times New Roman" w:hAnsi="Times New Roman" w:cs="Times New Roman"/>
          <w:sz w:val="24"/>
          <w:szCs w:val="24"/>
          <w:lang w:val="en-IN"/>
        </w:rPr>
      </w:pPr>
      <w:r w:rsidRPr="002F3059">
        <w:rPr>
          <w:rFonts w:ascii="Times New Roman" w:hAnsi="Times New Roman" w:cs="Times New Roman"/>
          <w:sz w:val="24"/>
          <w:szCs w:val="24"/>
          <w:lang w:val="en-IN"/>
        </w:rPr>
        <w:t xml:space="preserve">Samad MA. </w:t>
      </w:r>
      <w:r w:rsidRPr="001603CE">
        <w:rPr>
          <w:rFonts w:ascii="Times New Roman" w:hAnsi="Times New Roman" w:cs="Times New Roman"/>
          <w:i/>
          <w:sz w:val="24"/>
          <w:szCs w:val="24"/>
          <w:lang w:val="en-IN"/>
        </w:rPr>
        <w:t>Veterinary Practitioner’s Guide</w:t>
      </w:r>
      <w:r w:rsidRPr="002F3059">
        <w:rPr>
          <w:rFonts w:ascii="Times New Roman" w:hAnsi="Times New Roman" w:cs="Times New Roman"/>
          <w:sz w:val="24"/>
          <w:szCs w:val="24"/>
          <w:lang w:val="en-IN"/>
        </w:rPr>
        <w:t>. First edition. No. 07. Bangladesh Agricultural University Campus, Mymensingh, Bangla</w:t>
      </w:r>
      <w:r w:rsidR="00A06359">
        <w:rPr>
          <w:rFonts w:ascii="Times New Roman" w:hAnsi="Times New Roman" w:cs="Times New Roman"/>
          <w:sz w:val="24"/>
          <w:szCs w:val="24"/>
          <w:lang w:val="en-IN"/>
        </w:rPr>
        <w:t>desh:</w:t>
      </w:r>
      <w:r w:rsidR="001603CE">
        <w:rPr>
          <w:rFonts w:ascii="Times New Roman" w:hAnsi="Times New Roman" w:cs="Times New Roman"/>
          <w:sz w:val="24"/>
          <w:szCs w:val="24"/>
          <w:lang w:val="en-IN"/>
        </w:rPr>
        <w:t xml:space="preserve"> </w:t>
      </w:r>
      <w:r w:rsidR="00A06359" w:rsidRPr="002F3059">
        <w:rPr>
          <w:rFonts w:ascii="Times New Roman" w:hAnsi="Times New Roman" w:cs="Times New Roman"/>
          <w:sz w:val="24"/>
          <w:szCs w:val="24"/>
          <w:lang w:val="en-IN"/>
        </w:rPr>
        <w:t>LEP publications</w:t>
      </w:r>
      <w:r w:rsidR="00A06359">
        <w:rPr>
          <w:rFonts w:ascii="Times New Roman" w:hAnsi="Times New Roman" w:cs="Times New Roman"/>
          <w:sz w:val="24"/>
          <w:szCs w:val="24"/>
          <w:lang w:val="en-IN"/>
        </w:rPr>
        <w:t>;</w:t>
      </w:r>
      <w:r w:rsidR="00A06359" w:rsidRPr="002F3059">
        <w:rPr>
          <w:rFonts w:ascii="Times New Roman" w:hAnsi="Times New Roman" w:cs="Times New Roman"/>
          <w:sz w:val="24"/>
          <w:szCs w:val="24"/>
          <w:lang w:val="en-IN"/>
        </w:rPr>
        <w:t xml:space="preserve"> </w:t>
      </w:r>
      <w:r w:rsidR="001603CE" w:rsidRPr="002F3059">
        <w:rPr>
          <w:rFonts w:ascii="Times New Roman" w:hAnsi="Times New Roman" w:cs="Times New Roman"/>
          <w:sz w:val="24"/>
          <w:szCs w:val="24"/>
          <w:lang w:val="en-IN"/>
        </w:rPr>
        <w:t>2000.</w:t>
      </w:r>
    </w:p>
    <w:p w:rsidR="001603CE" w:rsidRPr="002F3059" w:rsidRDefault="001603CE" w:rsidP="001603CE">
      <w:pPr>
        <w:pStyle w:val="ListParagraph"/>
        <w:numPr>
          <w:ilvl w:val="0"/>
          <w:numId w:val="1"/>
        </w:numPr>
        <w:spacing w:after="0" w:line="240" w:lineRule="auto"/>
        <w:ind w:left="426" w:hanging="426"/>
        <w:jc w:val="both"/>
        <w:rPr>
          <w:rFonts w:ascii="Times New Roman" w:hAnsi="Times New Roman" w:cs="Times New Roman"/>
          <w:sz w:val="24"/>
          <w:szCs w:val="24"/>
          <w:lang w:val="en-IN"/>
        </w:rPr>
      </w:pPr>
      <w:r w:rsidRPr="002F3059">
        <w:rPr>
          <w:rFonts w:ascii="Times New Roman" w:hAnsi="Times New Roman" w:cs="Times New Roman"/>
          <w:sz w:val="24"/>
          <w:szCs w:val="24"/>
          <w:lang w:val="en-IN"/>
        </w:rPr>
        <w:lastRenderedPageBreak/>
        <w:t>Martin SW, Meek AH</w:t>
      </w:r>
      <w:r>
        <w:rPr>
          <w:rFonts w:ascii="Times New Roman" w:hAnsi="Times New Roman" w:cs="Times New Roman"/>
          <w:sz w:val="24"/>
          <w:szCs w:val="24"/>
          <w:lang w:val="en-IN"/>
        </w:rPr>
        <w:t>,</w:t>
      </w:r>
      <w:r w:rsidRPr="002F3059">
        <w:rPr>
          <w:rFonts w:ascii="Times New Roman" w:hAnsi="Times New Roman" w:cs="Times New Roman"/>
          <w:sz w:val="24"/>
          <w:szCs w:val="24"/>
          <w:lang w:val="en-IN"/>
        </w:rPr>
        <w:t xml:space="preserve"> </w:t>
      </w:r>
      <w:r>
        <w:rPr>
          <w:rFonts w:ascii="Times New Roman" w:hAnsi="Times New Roman" w:cs="Times New Roman"/>
          <w:sz w:val="24"/>
          <w:szCs w:val="24"/>
          <w:lang w:val="en-IN"/>
        </w:rPr>
        <w:t>W</w:t>
      </w:r>
      <w:r w:rsidRPr="002F3059">
        <w:rPr>
          <w:rFonts w:ascii="Times New Roman" w:hAnsi="Times New Roman" w:cs="Times New Roman"/>
          <w:sz w:val="24"/>
          <w:szCs w:val="24"/>
          <w:lang w:val="en-IN"/>
        </w:rPr>
        <w:t xml:space="preserve">illeberg P. </w:t>
      </w:r>
      <w:r w:rsidRPr="001603CE">
        <w:rPr>
          <w:rFonts w:ascii="Times New Roman" w:hAnsi="Times New Roman" w:cs="Times New Roman"/>
          <w:i/>
          <w:sz w:val="24"/>
          <w:szCs w:val="24"/>
          <w:lang w:val="en-IN"/>
        </w:rPr>
        <w:t>Veterinary Epidemiology: Principles and Methods</w:t>
      </w:r>
      <w:r>
        <w:rPr>
          <w:rFonts w:ascii="Times New Roman" w:hAnsi="Times New Roman" w:cs="Times New Roman"/>
          <w:i/>
          <w:sz w:val="24"/>
          <w:szCs w:val="24"/>
          <w:lang w:val="en-IN"/>
        </w:rPr>
        <w:t>.</w:t>
      </w:r>
      <w:r w:rsidRPr="002F3059">
        <w:rPr>
          <w:rFonts w:ascii="Times New Roman" w:hAnsi="Times New Roman" w:cs="Times New Roman"/>
          <w:sz w:val="24"/>
          <w:szCs w:val="24"/>
          <w:lang w:val="en-IN"/>
        </w:rPr>
        <w:t xml:space="preserve"> Ames, Iowa</w:t>
      </w:r>
      <w:r w:rsidR="00A06359">
        <w:rPr>
          <w:rFonts w:ascii="Times New Roman" w:hAnsi="Times New Roman" w:cs="Times New Roman"/>
          <w:sz w:val="24"/>
          <w:szCs w:val="24"/>
          <w:lang w:val="en-IN"/>
        </w:rPr>
        <w:t>, USA:</w:t>
      </w:r>
      <w:r w:rsidRPr="001603CE">
        <w:rPr>
          <w:rFonts w:ascii="Times New Roman" w:hAnsi="Times New Roman" w:cs="Times New Roman"/>
          <w:sz w:val="24"/>
          <w:szCs w:val="24"/>
          <w:lang w:val="en-IN"/>
        </w:rPr>
        <w:t xml:space="preserve"> </w:t>
      </w:r>
      <w:r w:rsidR="00A06359" w:rsidRPr="002F3059">
        <w:rPr>
          <w:rFonts w:ascii="Times New Roman" w:hAnsi="Times New Roman" w:cs="Times New Roman"/>
          <w:sz w:val="24"/>
          <w:szCs w:val="24"/>
          <w:lang w:val="en-IN"/>
        </w:rPr>
        <w:t>Iowa State University Press</w:t>
      </w:r>
      <w:r w:rsidR="00A06359">
        <w:rPr>
          <w:rFonts w:ascii="Times New Roman" w:hAnsi="Times New Roman" w:cs="Times New Roman"/>
          <w:sz w:val="24"/>
          <w:szCs w:val="24"/>
          <w:lang w:val="en-IN"/>
        </w:rPr>
        <w:t>;</w:t>
      </w:r>
      <w:r w:rsidR="00A06359" w:rsidRPr="002F3059">
        <w:rPr>
          <w:rFonts w:ascii="Times New Roman" w:hAnsi="Times New Roman" w:cs="Times New Roman"/>
          <w:sz w:val="24"/>
          <w:szCs w:val="24"/>
          <w:lang w:val="en-IN"/>
        </w:rPr>
        <w:t xml:space="preserve"> </w:t>
      </w:r>
      <w:r w:rsidRPr="002F3059">
        <w:rPr>
          <w:rFonts w:ascii="Times New Roman" w:hAnsi="Times New Roman" w:cs="Times New Roman"/>
          <w:sz w:val="24"/>
          <w:szCs w:val="24"/>
          <w:lang w:val="en-IN"/>
        </w:rPr>
        <w:t>1994.</w:t>
      </w:r>
    </w:p>
    <w:p w:rsidR="00CA2BD8" w:rsidRDefault="00322578" w:rsidP="00201E8A">
      <w:pPr>
        <w:numPr>
          <w:ilvl w:val="0"/>
          <w:numId w:val="1"/>
        </w:numPr>
        <w:ind w:left="426" w:hanging="426"/>
        <w:jc w:val="both"/>
        <w:rPr>
          <w:sz w:val="24"/>
          <w:szCs w:val="24"/>
        </w:rPr>
      </w:pPr>
      <w:r w:rsidRPr="00322578">
        <w:rPr>
          <w:sz w:val="24"/>
          <w:szCs w:val="24"/>
        </w:rPr>
        <w:t>Hemadri D, Hiremath J</w:t>
      </w:r>
      <w:r>
        <w:rPr>
          <w:sz w:val="24"/>
          <w:szCs w:val="24"/>
        </w:rPr>
        <w:t>.</w:t>
      </w:r>
      <w:r w:rsidRPr="00322578">
        <w:rPr>
          <w:sz w:val="24"/>
          <w:szCs w:val="24"/>
        </w:rPr>
        <w:t xml:space="preserve"> </w:t>
      </w:r>
      <w:r w:rsidRPr="00525FC7">
        <w:rPr>
          <w:i/>
          <w:sz w:val="24"/>
          <w:szCs w:val="24"/>
        </w:rPr>
        <w:t>Vision 2030</w:t>
      </w:r>
      <w:r w:rsidRPr="00322578">
        <w:rPr>
          <w:sz w:val="24"/>
          <w:szCs w:val="24"/>
        </w:rPr>
        <w:t xml:space="preserve">. Project Directorate on Animal Disease Monitoring and Surveillance. </w:t>
      </w:r>
      <w:r>
        <w:rPr>
          <w:sz w:val="24"/>
          <w:szCs w:val="24"/>
        </w:rPr>
        <w:t xml:space="preserve">2011. </w:t>
      </w:r>
      <w:r w:rsidRPr="00322578">
        <w:rPr>
          <w:sz w:val="24"/>
          <w:szCs w:val="24"/>
        </w:rPr>
        <w:t>1</w:t>
      </w:r>
      <w:r w:rsidR="0001064C" w:rsidRPr="006B6E63">
        <w:t>–</w:t>
      </w:r>
      <w:r w:rsidRPr="00322578">
        <w:rPr>
          <w:sz w:val="24"/>
          <w:szCs w:val="24"/>
        </w:rPr>
        <w:t>30</w:t>
      </w:r>
      <w:r>
        <w:rPr>
          <w:sz w:val="24"/>
          <w:szCs w:val="24"/>
        </w:rPr>
        <w:t>p</w:t>
      </w:r>
      <w:r w:rsidRPr="00322578">
        <w:rPr>
          <w:sz w:val="24"/>
          <w:szCs w:val="24"/>
        </w:rPr>
        <w:t>.</w:t>
      </w:r>
    </w:p>
    <w:p w:rsidR="00927D69" w:rsidRPr="002F3059" w:rsidRDefault="00927D69" w:rsidP="00927D69">
      <w:pPr>
        <w:pStyle w:val="ListParagraph"/>
        <w:numPr>
          <w:ilvl w:val="0"/>
          <w:numId w:val="1"/>
        </w:numPr>
        <w:spacing w:after="0" w:line="240" w:lineRule="auto"/>
        <w:ind w:left="426" w:hanging="426"/>
        <w:jc w:val="both"/>
        <w:rPr>
          <w:rFonts w:ascii="Times New Roman" w:hAnsi="Times New Roman" w:cs="Times New Roman"/>
          <w:sz w:val="24"/>
          <w:szCs w:val="24"/>
        </w:rPr>
      </w:pPr>
      <w:r w:rsidRPr="002F3059">
        <w:rPr>
          <w:rFonts w:ascii="Times New Roman" w:hAnsi="Times New Roman" w:cs="Times New Roman"/>
          <w:sz w:val="24"/>
          <w:szCs w:val="24"/>
        </w:rPr>
        <w:t xml:space="preserve">Gunaseelan L, Rishikesavan R, Adarsh T, </w:t>
      </w:r>
      <w:r>
        <w:rPr>
          <w:rFonts w:ascii="Times New Roman" w:hAnsi="Times New Roman" w:cs="Times New Roman"/>
          <w:sz w:val="24"/>
          <w:szCs w:val="24"/>
        </w:rPr>
        <w:t xml:space="preserve">et al. </w:t>
      </w:r>
      <w:r w:rsidRPr="002F3059">
        <w:rPr>
          <w:rFonts w:ascii="Times New Roman" w:hAnsi="Times New Roman" w:cs="Times New Roman"/>
          <w:sz w:val="24"/>
          <w:szCs w:val="24"/>
        </w:rPr>
        <w:t xml:space="preserve">Temporal and geographical distribution of animal anthrax in Tamil Nadu state, India. </w:t>
      </w:r>
      <w:r w:rsidRPr="002F3059">
        <w:rPr>
          <w:rFonts w:ascii="Times New Roman" w:hAnsi="Times New Roman" w:cs="Times New Roman"/>
          <w:i/>
          <w:sz w:val="24"/>
          <w:szCs w:val="24"/>
        </w:rPr>
        <w:t>Tamilnadu Journal of Veterinary and Animal Sciences</w:t>
      </w:r>
      <w:r>
        <w:rPr>
          <w:rFonts w:ascii="Times New Roman" w:hAnsi="Times New Roman" w:cs="Times New Roman"/>
          <w:i/>
          <w:sz w:val="24"/>
          <w:szCs w:val="24"/>
        </w:rPr>
        <w:t>.</w:t>
      </w:r>
      <w:r>
        <w:rPr>
          <w:rFonts w:ascii="Times New Roman" w:hAnsi="Times New Roman" w:cs="Times New Roman"/>
          <w:sz w:val="24"/>
          <w:szCs w:val="24"/>
        </w:rPr>
        <w:t xml:space="preserve"> 2011;</w:t>
      </w:r>
      <w:r w:rsidRPr="002F3059">
        <w:rPr>
          <w:rFonts w:ascii="Times New Roman" w:hAnsi="Times New Roman" w:cs="Times New Roman"/>
          <w:sz w:val="24"/>
          <w:szCs w:val="24"/>
        </w:rPr>
        <w:t xml:space="preserve"> 7: 277</w:t>
      </w:r>
      <w:r w:rsidR="0001064C" w:rsidRPr="006B6E63">
        <w:t>–</w:t>
      </w:r>
      <w:r w:rsidRPr="002F3059">
        <w:rPr>
          <w:rFonts w:ascii="Times New Roman" w:hAnsi="Times New Roman" w:cs="Times New Roman"/>
          <w:sz w:val="24"/>
          <w:szCs w:val="24"/>
        </w:rPr>
        <w:t>84</w:t>
      </w:r>
      <w:r>
        <w:rPr>
          <w:rFonts w:ascii="Times New Roman" w:hAnsi="Times New Roman" w:cs="Times New Roman"/>
          <w:sz w:val="24"/>
          <w:szCs w:val="24"/>
        </w:rPr>
        <w:t>p</w:t>
      </w:r>
      <w:r w:rsidRPr="002F3059">
        <w:rPr>
          <w:rFonts w:ascii="Times New Roman" w:hAnsi="Times New Roman" w:cs="Times New Roman"/>
          <w:sz w:val="24"/>
          <w:szCs w:val="24"/>
        </w:rPr>
        <w:t>.</w:t>
      </w:r>
    </w:p>
    <w:p w:rsidR="00927D69" w:rsidRPr="002F3059" w:rsidRDefault="00927D69" w:rsidP="00927D69">
      <w:pPr>
        <w:pStyle w:val="ListParagraph"/>
        <w:numPr>
          <w:ilvl w:val="0"/>
          <w:numId w:val="1"/>
        </w:numPr>
        <w:spacing w:after="0" w:line="240" w:lineRule="auto"/>
        <w:ind w:left="426" w:hanging="426"/>
        <w:jc w:val="both"/>
        <w:rPr>
          <w:rFonts w:ascii="Times New Roman" w:hAnsi="Times New Roman" w:cs="Times New Roman"/>
          <w:sz w:val="24"/>
          <w:szCs w:val="24"/>
        </w:rPr>
      </w:pPr>
      <w:r w:rsidRPr="002F3059">
        <w:rPr>
          <w:rFonts w:ascii="Times New Roman" w:hAnsi="Times New Roman" w:cs="Times New Roman"/>
          <w:sz w:val="24"/>
          <w:szCs w:val="24"/>
        </w:rPr>
        <w:t>Khan MA, Yamin M, Khan MS</w:t>
      </w:r>
      <w:r w:rsidR="00661ABA">
        <w:rPr>
          <w:rFonts w:ascii="Times New Roman" w:hAnsi="Times New Roman" w:cs="Times New Roman"/>
          <w:sz w:val="24"/>
          <w:szCs w:val="24"/>
        </w:rPr>
        <w:t>, et al.</w:t>
      </w:r>
      <w:r w:rsidRPr="002F3059">
        <w:rPr>
          <w:rFonts w:ascii="Times New Roman" w:hAnsi="Times New Roman" w:cs="Times New Roman"/>
          <w:sz w:val="24"/>
          <w:szCs w:val="24"/>
        </w:rPr>
        <w:t xml:space="preserve"> Epidemiological and economical based ranking order of buffalo and cattle diseases through Active Disease Surveillance system. Proc. 8</w:t>
      </w:r>
      <w:r w:rsidRPr="002F3059">
        <w:rPr>
          <w:rFonts w:ascii="Times New Roman" w:hAnsi="Times New Roman" w:cs="Times New Roman"/>
          <w:sz w:val="24"/>
          <w:szCs w:val="24"/>
          <w:vertAlign w:val="superscript"/>
        </w:rPr>
        <w:t>th</w:t>
      </w:r>
      <w:r w:rsidRPr="002F3059">
        <w:rPr>
          <w:rFonts w:ascii="Times New Roman" w:hAnsi="Times New Roman" w:cs="Times New Roman"/>
          <w:sz w:val="24"/>
          <w:szCs w:val="24"/>
        </w:rPr>
        <w:t xml:space="preserve"> International Congress on Animal Hygiene, 12-16 September 1994, Minnesota, USA.</w:t>
      </w:r>
      <w:r w:rsidR="00661ABA" w:rsidRPr="00661ABA">
        <w:rPr>
          <w:rFonts w:ascii="Times New Roman" w:hAnsi="Times New Roman" w:cs="Times New Roman"/>
          <w:sz w:val="24"/>
          <w:szCs w:val="24"/>
        </w:rPr>
        <w:t xml:space="preserve"> </w:t>
      </w:r>
      <w:r w:rsidR="00661ABA">
        <w:rPr>
          <w:rFonts w:ascii="Times New Roman" w:hAnsi="Times New Roman" w:cs="Times New Roman"/>
          <w:sz w:val="24"/>
          <w:szCs w:val="24"/>
        </w:rPr>
        <w:t>1994;</w:t>
      </w:r>
      <w:r w:rsidRPr="002F3059">
        <w:rPr>
          <w:rFonts w:ascii="Times New Roman" w:hAnsi="Times New Roman" w:cs="Times New Roman"/>
          <w:sz w:val="24"/>
          <w:szCs w:val="24"/>
        </w:rPr>
        <w:t xml:space="preserve"> 147</w:t>
      </w:r>
      <w:r w:rsidR="00661ABA">
        <w:rPr>
          <w:rFonts w:ascii="Times New Roman" w:hAnsi="Times New Roman" w:cs="Times New Roman"/>
          <w:sz w:val="24"/>
          <w:szCs w:val="24"/>
        </w:rPr>
        <w:t>p</w:t>
      </w:r>
      <w:r w:rsidRPr="002F3059">
        <w:rPr>
          <w:rFonts w:ascii="Times New Roman" w:hAnsi="Times New Roman" w:cs="Times New Roman"/>
          <w:sz w:val="24"/>
          <w:szCs w:val="24"/>
        </w:rPr>
        <w:t>.</w:t>
      </w:r>
    </w:p>
    <w:p w:rsidR="00927D69" w:rsidRPr="008C37D1" w:rsidRDefault="00927D69" w:rsidP="00927D69">
      <w:pPr>
        <w:pStyle w:val="Default"/>
        <w:numPr>
          <w:ilvl w:val="0"/>
          <w:numId w:val="1"/>
        </w:numPr>
        <w:ind w:left="426" w:hanging="426"/>
        <w:jc w:val="both"/>
      </w:pPr>
      <w:r>
        <w:t>Shamsudeen P, Yasothai R</w:t>
      </w:r>
      <w:r w:rsidR="00661ABA">
        <w:t>,</w:t>
      </w:r>
      <w:r>
        <w:t xml:space="preserve"> Gopalakrishna Murthy TR. An epidemiological study on Foot and Mouth disease outbreak in cattle of Erode district of Tamil Nadu. </w:t>
      </w:r>
      <w:r w:rsidRPr="00542E99">
        <w:rPr>
          <w:i/>
        </w:rPr>
        <w:t>Tamilnadu J</w:t>
      </w:r>
      <w:r>
        <w:rPr>
          <w:i/>
        </w:rPr>
        <w:t xml:space="preserve">ournal of </w:t>
      </w:r>
      <w:r w:rsidRPr="00542E99">
        <w:rPr>
          <w:i/>
        </w:rPr>
        <w:t xml:space="preserve"> Vet</w:t>
      </w:r>
      <w:r>
        <w:rPr>
          <w:i/>
        </w:rPr>
        <w:t>erinary and</w:t>
      </w:r>
      <w:r w:rsidRPr="00542E99">
        <w:rPr>
          <w:i/>
        </w:rPr>
        <w:t xml:space="preserve"> Anim</w:t>
      </w:r>
      <w:r>
        <w:rPr>
          <w:i/>
        </w:rPr>
        <w:t>al</w:t>
      </w:r>
      <w:r w:rsidRPr="00542E99">
        <w:rPr>
          <w:i/>
        </w:rPr>
        <w:t xml:space="preserve"> Sci</w:t>
      </w:r>
      <w:r>
        <w:rPr>
          <w:i/>
        </w:rPr>
        <w:t>ences</w:t>
      </w:r>
      <w:r w:rsidR="00661ABA">
        <w:rPr>
          <w:i/>
        </w:rPr>
        <w:t>.</w:t>
      </w:r>
      <w:r w:rsidR="00661ABA">
        <w:t xml:space="preserve"> 2013;</w:t>
      </w:r>
      <w:r>
        <w:t xml:space="preserve"> </w:t>
      </w:r>
      <w:r w:rsidRPr="00D64753">
        <w:t>9:</w:t>
      </w:r>
      <w:r>
        <w:t xml:space="preserve"> 221</w:t>
      </w:r>
      <w:r w:rsidR="0001064C" w:rsidRPr="006B6E63">
        <w:t>–</w:t>
      </w:r>
      <w:r>
        <w:t>6</w:t>
      </w:r>
      <w:r w:rsidR="00661ABA">
        <w:t>p</w:t>
      </w:r>
      <w:r>
        <w:t>.</w:t>
      </w:r>
    </w:p>
    <w:p w:rsidR="00927D69" w:rsidRPr="002F3059" w:rsidRDefault="00927D69" w:rsidP="00927D69">
      <w:pPr>
        <w:pStyle w:val="ListParagraph"/>
        <w:numPr>
          <w:ilvl w:val="0"/>
          <w:numId w:val="1"/>
        </w:numPr>
        <w:spacing w:after="0" w:line="240" w:lineRule="auto"/>
        <w:ind w:left="426" w:hanging="426"/>
        <w:jc w:val="both"/>
        <w:rPr>
          <w:rFonts w:ascii="Times New Roman" w:hAnsi="Times New Roman" w:cs="Times New Roman"/>
          <w:sz w:val="24"/>
          <w:szCs w:val="24"/>
          <w:lang w:val="en-IN"/>
        </w:rPr>
      </w:pPr>
      <w:r w:rsidRPr="002F3059">
        <w:rPr>
          <w:rFonts w:ascii="Times New Roman" w:hAnsi="Times New Roman" w:cs="Times New Roman"/>
          <w:sz w:val="24"/>
          <w:szCs w:val="24"/>
          <w:lang w:val="en-IN"/>
        </w:rPr>
        <w:t>Mondal PS</w:t>
      </w:r>
      <w:r w:rsidR="0001064C">
        <w:rPr>
          <w:rFonts w:ascii="Times New Roman" w:hAnsi="Times New Roman" w:cs="Times New Roman"/>
          <w:sz w:val="24"/>
          <w:szCs w:val="24"/>
          <w:lang w:val="en-IN"/>
        </w:rPr>
        <w:t>,</w:t>
      </w:r>
      <w:r w:rsidRPr="002F3059">
        <w:rPr>
          <w:rFonts w:ascii="Times New Roman" w:hAnsi="Times New Roman" w:cs="Times New Roman"/>
          <w:sz w:val="24"/>
          <w:szCs w:val="24"/>
          <w:lang w:val="en-IN"/>
        </w:rPr>
        <w:t xml:space="preserve"> </w:t>
      </w:r>
      <w:r w:rsidR="0001064C">
        <w:rPr>
          <w:rFonts w:ascii="Times New Roman" w:hAnsi="Times New Roman" w:cs="Times New Roman"/>
          <w:sz w:val="24"/>
          <w:szCs w:val="24"/>
          <w:lang w:val="en-IN"/>
        </w:rPr>
        <w:t xml:space="preserve">Yamage M. </w:t>
      </w:r>
      <w:r w:rsidRPr="002F3059">
        <w:rPr>
          <w:rFonts w:ascii="Times New Roman" w:hAnsi="Times New Roman" w:cs="Times New Roman"/>
          <w:sz w:val="24"/>
          <w:szCs w:val="24"/>
          <w:lang w:val="en-IN"/>
        </w:rPr>
        <w:t xml:space="preserve">A retrospective study on the epidemiology of Anthrax, Foot and Mouth disease, Haemorrhagic Septicaemia, Peste des Petits Ruminants and Rabies in Bangladesh, 2010-2012.  </w:t>
      </w:r>
      <w:r w:rsidRPr="002F3059">
        <w:rPr>
          <w:rFonts w:ascii="Times New Roman" w:hAnsi="Times New Roman" w:cs="Times New Roman"/>
          <w:i/>
          <w:sz w:val="24"/>
          <w:szCs w:val="24"/>
          <w:lang w:val="en-IN"/>
        </w:rPr>
        <w:t>Plos One</w:t>
      </w:r>
      <w:r w:rsidR="0001064C">
        <w:rPr>
          <w:rFonts w:ascii="Times New Roman" w:hAnsi="Times New Roman" w:cs="Times New Roman"/>
          <w:i/>
          <w:sz w:val="24"/>
          <w:szCs w:val="24"/>
          <w:lang w:val="en-IN"/>
        </w:rPr>
        <w:t xml:space="preserve">. </w:t>
      </w:r>
      <w:r w:rsidR="0001064C" w:rsidRPr="002F3059">
        <w:rPr>
          <w:rFonts w:ascii="Times New Roman" w:hAnsi="Times New Roman" w:cs="Times New Roman"/>
          <w:sz w:val="24"/>
          <w:szCs w:val="24"/>
          <w:lang w:val="en-IN"/>
        </w:rPr>
        <w:t>2014.</w:t>
      </w:r>
      <w:r w:rsidR="0001064C">
        <w:rPr>
          <w:rFonts w:ascii="Times New Roman" w:hAnsi="Times New Roman" w:cs="Times New Roman"/>
          <w:sz w:val="24"/>
          <w:szCs w:val="24"/>
          <w:lang w:val="en-IN"/>
        </w:rPr>
        <w:t xml:space="preserve"> 2014;</w:t>
      </w:r>
      <w:r w:rsidRPr="002F3059">
        <w:rPr>
          <w:rFonts w:ascii="Times New Roman" w:hAnsi="Times New Roman" w:cs="Times New Roman"/>
          <w:sz w:val="24"/>
          <w:szCs w:val="24"/>
          <w:lang w:val="en-IN"/>
        </w:rPr>
        <w:t xml:space="preserve"> 9(8): e104435.</w:t>
      </w:r>
    </w:p>
    <w:p w:rsidR="00927D69" w:rsidRPr="002F3059" w:rsidRDefault="00927D69" w:rsidP="00927D69">
      <w:pPr>
        <w:pStyle w:val="ListParagraph"/>
        <w:numPr>
          <w:ilvl w:val="0"/>
          <w:numId w:val="1"/>
        </w:numPr>
        <w:spacing w:after="0" w:line="240" w:lineRule="auto"/>
        <w:ind w:left="426" w:hanging="426"/>
        <w:jc w:val="both"/>
        <w:rPr>
          <w:rFonts w:ascii="Times New Roman" w:hAnsi="Times New Roman" w:cs="Times New Roman"/>
          <w:sz w:val="24"/>
          <w:szCs w:val="24"/>
        </w:rPr>
      </w:pPr>
      <w:r w:rsidRPr="002F3059">
        <w:rPr>
          <w:rFonts w:ascii="Times New Roman" w:hAnsi="Times New Roman" w:cs="Times New Roman"/>
          <w:sz w:val="24"/>
          <w:szCs w:val="24"/>
        </w:rPr>
        <w:t>Krishnamoorthy P, Das SK, Rajshree V</w:t>
      </w:r>
      <w:r w:rsidR="0077591A">
        <w:rPr>
          <w:rFonts w:ascii="Times New Roman" w:hAnsi="Times New Roman" w:cs="Times New Roman"/>
          <w:sz w:val="24"/>
          <w:szCs w:val="24"/>
        </w:rPr>
        <w:t>, et al.</w:t>
      </w:r>
      <w:r w:rsidRPr="002F3059">
        <w:rPr>
          <w:rFonts w:ascii="Times New Roman" w:hAnsi="Times New Roman" w:cs="Times New Roman"/>
          <w:sz w:val="24"/>
          <w:szCs w:val="24"/>
        </w:rPr>
        <w:t xml:space="preserve"> Haemorrahgic septicemia and Foot and mouth disease occurrence in Assam: an epidemiological analysis. </w:t>
      </w:r>
      <w:r w:rsidRPr="00A06359">
        <w:rPr>
          <w:rFonts w:ascii="Times New Roman" w:hAnsi="Times New Roman" w:cs="Times New Roman"/>
          <w:i/>
          <w:sz w:val="24"/>
          <w:szCs w:val="24"/>
        </w:rPr>
        <w:t>Compendium of National symposium on Challenges and advances in Disease Diagnosis of Livestock, Poultry and Fish: Redefining the role of Veterinary Pathologists</w:t>
      </w:r>
      <w:r w:rsidR="00A06359">
        <w:rPr>
          <w:rFonts w:ascii="Times New Roman" w:hAnsi="Times New Roman" w:cs="Times New Roman"/>
          <w:sz w:val="24"/>
          <w:szCs w:val="24"/>
        </w:rPr>
        <w:t>;</w:t>
      </w:r>
      <w:r w:rsidRPr="002F3059">
        <w:rPr>
          <w:rFonts w:ascii="Times New Roman" w:hAnsi="Times New Roman" w:cs="Times New Roman"/>
          <w:sz w:val="24"/>
          <w:szCs w:val="24"/>
        </w:rPr>
        <w:t xml:space="preserve"> </w:t>
      </w:r>
      <w:r w:rsidR="00A06359" w:rsidRPr="002F3059">
        <w:rPr>
          <w:rFonts w:ascii="Times New Roman" w:eastAsia="Times New Roman" w:hAnsi="Times New Roman" w:cs="Times New Roman"/>
          <w:sz w:val="24"/>
        </w:rPr>
        <w:t>2015</w:t>
      </w:r>
      <w:r w:rsidR="00A06359" w:rsidRPr="00A06359">
        <w:rPr>
          <w:rFonts w:ascii="Times New Roman" w:eastAsia="Times New Roman" w:hAnsi="Times New Roman" w:cs="Times New Roman"/>
          <w:sz w:val="24"/>
        </w:rPr>
        <w:t xml:space="preserve"> </w:t>
      </w:r>
      <w:r w:rsidR="00A06359" w:rsidRPr="002F3059">
        <w:rPr>
          <w:rFonts w:ascii="Times New Roman" w:eastAsia="Times New Roman" w:hAnsi="Times New Roman" w:cs="Times New Roman"/>
          <w:sz w:val="24"/>
        </w:rPr>
        <w:t>Dec</w:t>
      </w:r>
      <w:r w:rsidR="00A06359">
        <w:rPr>
          <w:rFonts w:ascii="Times New Roman" w:eastAsia="Times New Roman" w:hAnsi="Times New Roman" w:cs="Times New Roman"/>
          <w:sz w:val="24"/>
        </w:rPr>
        <w:t xml:space="preserve"> 3</w:t>
      </w:r>
      <w:r w:rsidRPr="002F3059">
        <w:rPr>
          <w:rFonts w:ascii="Times New Roman" w:eastAsia="Times New Roman" w:hAnsi="Times New Roman" w:cs="Times New Roman"/>
          <w:sz w:val="24"/>
        </w:rPr>
        <w:t>-5</w:t>
      </w:r>
      <w:r w:rsidR="00A06359">
        <w:rPr>
          <w:rFonts w:ascii="Times New Roman" w:eastAsia="Times New Roman" w:hAnsi="Times New Roman" w:cs="Times New Roman"/>
          <w:sz w:val="24"/>
        </w:rPr>
        <w:t>;</w:t>
      </w:r>
      <w:r w:rsidRPr="002F3059">
        <w:rPr>
          <w:rFonts w:ascii="Times New Roman" w:hAnsi="Times New Roman" w:cs="Times New Roman"/>
          <w:sz w:val="24"/>
          <w:szCs w:val="24"/>
        </w:rPr>
        <w:t xml:space="preserve"> Gannavaram, Andhra Pradesh</w:t>
      </w:r>
      <w:r w:rsidR="00A06359">
        <w:rPr>
          <w:rFonts w:ascii="Times New Roman" w:hAnsi="Times New Roman" w:cs="Times New Roman"/>
          <w:sz w:val="24"/>
          <w:szCs w:val="24"/>
        </w:rPr>
        <w:t>:</w:t>
      </w:r>
      <w:r w:rsidR="0077591A">
        <w:rPr>
          <w:rFonts w:ascii="Times New Roman" w:hAnsi="Times New Roman" w:cs="Times New Roman"/>
          <w:sz w:val="24"/>
          <w:szCs w:val="24"/>
        </w:rPr>
        <w:t xml:space="preserve"> </w:t>
      </w:r>
      <w:r w:rsidR="0077591A" w:rsidRPr="002F3059">
        <w:rPr>
          <w:rFonts w:ascii="Times New Roman" w:hAnsi="Times New Roman" w:cs="Times New Roman"/>
          <w:sz w:val="24"/>
          <w:szCs w:val="24"/>
        </w:rPr>
        <w:t>2015</w:t>
      </w:r>
      <w:r w:rsidR="0077591A">
        <w:rPr>
          <w:rFonts w:ascii="Times New Roman" w:hAnsi="Times New Roman" w:cs="Times New Roman"/>
          <w:sz w:val="24"/>
          <w:szCs w:val="24"/>
        </w:rPr>
        <w:t>;</w:t>
      </w:r>
      <w:r w:rsidRPr="002F3059">
        <w:rPr>
          <w:rFonts w:ascii="Times New Roman" w:hAnsi="Times New Roman" w:cs="Times New Roman"/>
          <w:sz w:val="24"/>
          <w:szCs w:val="24"/>
        </w:rPr>
        <w:t xml:space="preserve"> 44</w:t>
      </w:r>
      <w:r w:rsidR="0001064C" w:rsidRPr="006B6E63">
        <w:t>–</w:t>
      </w:r>
      <w:r w:rsidRPr="002F3059">
        <w:rPr>
          <w:rFonts w:ascii="Times New Roman" w:hAnsi="Times New Roman" w:cs="Times New Roman"/>
          <w:sz w:val="24"/>
          <w:szCs w:val="24"/>
        </w:rPr>
        <w:t>5</w:t>
      </w:r>
      <w:r w:rsidR="0077591A">
        <w:rPr>
          <w:rFonts w:ascii="Times New Roman" w:hAnsi="Times New Roman" w:cs="Times New Roman"/>
          <w:sz w:val="24"/>
          <w:szCs w:val="24"/>
        </w:rPr>
        <w:t>p</w:t>
      </w:r>
      <w:r w:rsidRPr="002F3059">
        <w:rPr>
          <w:rFonts w:ascii="Times New Roman" w:hAnsi="Times New Roman" w:cs="Times New Roman"/>
          <w:sz w:val="24"/>
          <w:szCs w:val="24"/>
        </w:rPr>
        <w:t>.</w:t>
      </w:r>
    </w:p>
    <w:p w:rsidR="00927D69" w:rsidRPr="002F3059" w:rsidRDefault="00927D69" w:rsidP="00927D69">
      <w:pPr>
        <w:pStyle w:val="ListParagraph"/>
        <w:numPr>
          <w:ilvl w:val="0"/>
          <w:numId w:val="1"/>
        </w:numPr>
        <w:spacing w:after="0" w:line="240" w:lineRule="auto"/>
        <w:ind w:left="426" w:hanging="426"/>
        <w:jc w:val="both"/>
        <w:rPr>
          <w:rFonts w:ascii="Times New Roman" w:hAnsi="Times New Roman" w:cs="Times New Roman"/>
          <w:sz w:val="24"/>
          <w:szCs w:val="24"/>
        </w:rPr>
      </w:pPr>
      <w:r w:rsidRPr="002F3059">
        <w:rPr>
          <w:rFonts w:ascii="Times New Roman" w:hAnsi="Times New Roman" w:cs="Times New Roman"/>
          <w:sz w:val="24"/>
          <w:szCs w:val="24"/>
        </w:rPr>
        <w:t>Krishnamoorthy P</w:t>
      </w:r>
      <w:r w:rsidRPr="002F3059">
        <w:rPr>
          <w:rFonts w:ascii="Times New Roman" w:hAnsi="Times New Roman" w:cs="Times New Roman"/>
          <w:b/>
          <w:sz w:val="24"/>
          <w:szCs w:val="24"/>
        </w:rPr>
        <w:t>,</w:t>
      </w:r>
      <w:r w:rsidRPr="002F3059">
        <w:rPr>
          <w:rFonts w:ascii="Times New Roman" w:hAnsi="Times New Roman" w:cs="Times New Roman"/>
          <w:sz w:val="24"/>
          <w:szCs w:val="24"/>
        </w:rPr>
        <w:t xml:space="preserve"> Govindaraj G, Sridevi R,</w:t>
      </w:r>
      <w:r w:rsidR="0077591A">
        <w:rPr>
          <w:rFonts w:ascii="Times New Roman" w:hAnsi="Times New Roman" w:cs="Times New Roman"/>
          <w:sz w:val="24"/>
          <w:szCs w:val="24"/>
        </w:rPr>
        <w:t xml:space="preserve"> et al</w:t>
      </w:r>
      <w:r w:rsidRPr="002F3059">
        <w:rPr>
          <w:rFonts w:ascii="Times New Roman" w:hAnsi="Times New Roman" w:cs="Times New Roman"/>
          <w:sz w:val="24"/>
          <w:szCs w:val="24"/>
        </w:rPr>
        <w:t xml:space="preserve">. Epidemiological analysis of Haemorrhagic septicemia and Foot and Mouth disease occurred in Southern India. </w:t>
      </w:r>
      <w:r w:rsidRPr="00A06359">
        <w:rPr>
          <w:rFonts w:ascii="Times New Roman" w:hAnsi="Times New Roman" w:cs="Times New Roman"/>
          <w:i/>
          <w:sz w:val="24"/>
          <w:szCs w:val="24"/>
        </w:rPr>
        <w:t>Proc. 2</w:t>
      </w:r>
      <w:r w:rsidRPr="00A06359">
        <w:rPr>
          <w:rFonts w:ascii="Times New Roman" w:hAnsi="Times New Roman" w:cs="Times New Roman"/>
          <w:i/>
          <w:sz w:val="24"/>
          <w:szCs w:val="24"/>
          <w:vertAlign w:val="superscript"/>
        </w:rPr>
        <w:t xml:space="preserve">nd </w:t>
      </w:r>
      <w:r w:rsidRPr="00A06359">
        <w:rPr>
          <w:rFonts w:ascii="Times New Roman" w:hAnsi="Times New Roman" w:cs="Times New Roman"/>
          <w:i/>
          <w:sz w:val="24"/>
          <w:szCs w:val="24"/>
        </w:rPr>
        <w:t>International Animal and Dairy Science conference</w:t>
      </w:r>
      <w:r w:rsidR="00A06359">
        <w:rPr>
          <w:rFonts w:ascii="Times New Roman" w:hAnsi="Times New Roman" w:cs="Times New Roman"/>
          <w:sz w:val="24"/>
          <w:szCs w:val="24"/>
        </w:rPr>
        <w:t>;</w:t>
      </w:r>
      <w:r w:rsidRPr="002F3059">
        <w:rPr>
          <w:rFonts w:ascii="Times New Roman" w:hAnsi="Times New Roman" w:cs="Times New Roman"/>
          <w:sz w:val="24"/>
          <w:szCs w:val="24"/>
        </w:rPr>
        <w:t xml:space="preserve"> </w:t>
      </w:r>
      <w:r w:rsidR="00A06359" w:rsidRPr="002F3059">
        <w:rPr>
          <w:rFonts w:ascii="Times New Roman" w:eastAsia="Times New Roman" w:hAnsi="Times New Roman" w:cs="Times New Roman"/>
          <w:sz w:val="24"/>
          <w:szCs w:val="24"/>
        </w:rPr>
        <w:t>2014</w:t>
      </w:r>
      <w:r w:rsidR="00A06359">
        <w:rPr>
          <w:rFonts w:ascii="Times New Roman" w:eastAsia="Times New Roman" w:hAnsi="Times New Roman" w:cs="Times New Roman"/>
          <w:sz w:val="24"/>
          <w:szCs w:val="24"/>
        </w:rPr>
        <w:t xml:space="preserve"> </w:t>
      </w:r>
      <w:r w:rsidR="00A06359" w:rsidRPr="002F3059">
        <w:rPr>
          <w:rFonts w:ascii="Times New Roman" w:eastAsia="Times New Roman" w:hAnsi="Times New Roman" w:cs="Times New Roman"/>
          <w:sz w:val="24"/>
          <w:szCs w:val="24"/>
        </w:rPr>
        <w:t xml:space="preserve">Sep </w:t>
      </w:r>
      <w:r w:rsidRPr="002F3059">
        <w:rPr>
          <w:rFonts w:ascii="Times New Roman" w:eastAsia="Times New Roman" w:hAnsi="Times New Roman" w:cs="Times New Roman"/>
          <w:sz w:val="24"/>
          <w:szCs w:val="24"/>
        </w:rPr>
        <w:t>15-17</w:t>
      </w:r>
      <w:r w:rsidR="00A06359">
        <w:rPr>
          <w:rFonts w:ascii="Times New Roman" w:eastAsia="Times New Roman" w:hAnsi="Times New Roman" w:cs="Times New Roman"/>
          <w:sz w:val="24"/>
          <w:szCs w:val="24"/>
        </w:rPr>
        <w:t>;</w:t>
      </w:r>
      <w:r w:rsidRPr="002F3059">
        <w:rPr>
          <w:sz w:val="24"/>
          <w:szCs w:val="24"/>
        </w:rPr>
        <w:t xml:space="preserve"> </w:t>
      </w:r>
      <w:r w:rsidRPr="002F3059">
        <w:rPr>
          <w:rFonts w:ascii="Times New Roman" w:hAnsi="Times New Roman" w:cs="Times New Roman"/>
          <w:sz w:val="24"/>
          <w:szCs w:val="24"/>
        </w:rPr>
        <w:t>Hyderabad</w:t>
      </w:r>
      <w:r w:rsidR="00A06359">
        <w:rPr>
          <w:rFonts w:ascii="Times New Roman" w:hAnsi="Times New Roman" w:cs="Times New Roman"/>
          <w:sz w:val="24"/>
          <w:szCs w:val="24"/>
        </w:rPr>
        <w:t xml:space="preserve">, India:  </w:t>
      </w:r>
      <w:r w:rsidR="00A06359" w:rsidRPr="002F3059">
        <w:rPr>
          <w:rFonts w:ascii="Times New Roman" w:hAnsi="Times New Roman" w:cs="Times New Roman"/>
          <w:sz w:val="24"/>
          <w:szCs w:val="24"/>
        </w:rPr>
        <w:t>Omics gro</w:t>
      </w:r>
      <w:r w:rsidR="00A06359">
        <w:rPr>
          <w:rFonts w:ascii="Times New Roman" w:hAnsi="Times New Roman" w:cs="Times New Roman"/>
          <w:sz w:val="24"/>
          <w:szCs w:val="24"/>
        </w:rPr>
        <w:t>up;</w:t>
      </w:r>
      <w:r w:rsidRPr="002F3059">
        <w:rPr>
          <w:rFonts w:ascii="Times New Roman" w:hAnsi="Times New Roman" w:cs="Times New Roman"/>
          <w:sz w:val="24"/>
          <w:szCs w:val="24"/>
        </w:rPr>
        <w:t xml:space="preserve"> </w:t>
      </w:r>
      <w:r w:rsidR="0077591A">
        <w:rPr>
          <w:rFonts w:ascii="Times New Roman" w:hAnsi="Times New Roman" w:cs="Times New Roman"/>
          <w:sz w:val="24"/>
          <w:szCs w:val="24"/>
        </w:rPr>
        <w:t xml:space="preserve">2014; </w:t>
      </w:r>
      <w:r w:rsidRPr="002F3059">
        <w:rPr>
          <w:rFonts w:ascii="Times New Roman" w:hAnsi="Times New Roman" w:cs="Times New Roman"/>
          <w:sz w:val="24"/>
          <w:szCs w:val="24"/>
        </w:rPr>
        <w:t>48</w:t>
      </w:r>
      <w:r w:rsidR="0077591A">
        <w:rPr>
          <w:rFonts w:ascii="Times New Roman" w:hAnsi="Times New Roman" w:cs="Times New Roman"/>
          <w:sz w:val="24"/>
          <w:szCs w:val="24"/>
        </w:rPr>
        <w:t>p</w:t>
      </w:r>
      <w:r w:rsidRPr="002F3059">
        <w:rPr>
          <w:rFonts w:ascii="Times New Roman" w:hAnsi="Times New Roman" w:cs="Times New Roman"/>
          <w:sz w:val="24"/>
          <w:szCs w:val="24"/>
        </w:rPr>
        <w:t>.</w:t>
      </w:r>
    </w:p>
    <w:p w:rsidR="0064453B" w:rsidRDefault="0064453B" w:rsidP="00927D69">
      <w:pPr>
        <w:ind w:left="426"/>
        <w:jc w:val="both"/>
        <w:rPr>
          <w:sz w:val="24"/>
          <w:szCs w:val="24"/>
        </w:rPr>
      </w:pPr>
    </w:p>
    <w:p w:rsidR="00E01D38" w:rsidRPr="009112DB" w:rsidRDefault="00E01D38" w:rsidP="00E01D38">
      <w:pPr>
        <w:ind w:left="284"/>
        <w:jc w:val="both"/>
        <w:rPr>
          <w:sz w:val="24"/>
          <w:szCs w:val="24"/>
        </w:rPr>
      </w:pPr>
    </w:p>
    <w:p w:rsidR="00E01D38" w:rsidRDefault="00E01D38"/>
    <w:p w:rsidR="00671612" w:rsidRDefault="00671612"/>
    <w:p w:rsidR="00671612" w:rsidRDefault="00671612"/>
    <w:p w:rsidR="00671612" w:rsidRDefault="00671612"/>
    <w:p w:rsidR="00671612" w:rsidRDefault="00671612"/>
    <w:p w:rsidR="00671612" w:rsidRDefault="00671612"/>
    <w:p w:rsidR="00671612" w:rsidRDefault="00671612"/>
    <w:p w:rsidR="00671612" w:rsidRDefault="00671612">
      <w:pPr>
        <w:rPr>
          <w:sz w:val="24"/>
          <w:szCs w:val="24"/>
        </w:rPr>
        <w:sectPr w:rsidR="00671612" w:rsidSect="009D63BF">
          <w:pgSz w:w="11906" w:h="16838"/>
          <w:pgMar w:top="1440" w:right="1440" w:bottom="1440" w:left="1440" w:header="708" w:footer="708" w:gutter="0"/>
          <w:cols w:space="708"/>
          <w:docGrid w:linePitch="360"/>
        </w:sectPr>
      </w:pPr>
    </w:p>
    <w:p w:rsidR="00671612" w:rsidRPr="007E2C54" w:rsidRDefault="00671612" w:rsidP="00671612">
      <w:pPr>
        <w:jc w:val="center"/>
        <w:rPr>
          <w:b/>
          <w:sz w:val="24"/>
          <w:szCs w:val="24"/>
        </w:rPr>
      </w:pPr>
      <w:r w:rsidRPr="007E2C54">
        <w:rPr>
          <w:b/>
          <w:sz w:val="24"/>
          <w:szCs w:val="24"/>
        </w:rPr>
        <w:lastRenderedPageBreak/>
        <w:t>Table 1. Livestock disease outbreaks occurred in Maharashtra during 2005-16</w:t>
      </w:r>
    </w:p>
    <w:p w:rsidR="00E317CE" w:rsidRPr="00D54AEF" w:rsidRDefault="00E317CE" w:rsidP="00671612">
      <w:pPr>
        <w:jc w:val="center"/>
        <w:rPr>
          <w:sz w:val="24"/>
          <w:szCs w:val="24"/>
        </w:rPr>
      </w:pPr>
    </w:p>
    <w:tbl>
      <w:tblPr>
        <w:tblStyle w:val="TableGrid"/>
        <w:tblW w:w="15665" w:type="dxa"/>
        <w:jc w:val="center"/>
        <w:tblLayout w:type="fixed"/>
        <w:tblLook w:val="04A0"/>
      </w:tblPr>
      <w:tblGrid>
        <w:gridCol w:w="2837"/>
        <w:gridCol w:w="1124"/>
        <w:gridCol w:w="1187"/>
        <w:gridCol w:w="1197"/>
        <w:gridCol w:w="1740"/>
        <w:gridCol w:w="1145"/>
        <w:gridCol w:w="13"/>
        <w:gridCol w:w="1532"/>
        <w:gridCol w:w="1293"/>
        <w:gridCol w:w="1135"/>
        <w:gridCol w:w="1157"/>
        <w:gridCol w:w="1305"/>
      </w:tblGrid>
      <w:tr w:rsidR="004F391E" w:rsidRPr="004F391E" w:rsidTr="00012B44">
        <w:trPr>
          <w:jc w:val="center"/>
        </w:trPr>
        <w:tc>
          <w:tcPr>
            <w:tcW w:w="2837" w:type="dxa"/>
          </w:tcPr>
          <w:p w:rsidR="004F391E" w:rsidRPr="004F391E" w:rsidRDefault="004F391E" w:rsidP="00671612">
            <w:pPr>
              <w:jc w:val="both"/>
              <w:rPr>
                <w:sz w:val="22"/>
                <w:szCs w:val="22"/>
              </w:rPr>
            </w:pPr>
            <w:r w:rsidRPr="004F391E">
              <w:rPr>
                <w:sz w:val="22"/>
                <w:szCs w:val="22"/>
              </w:rPr>
              <w:t>Parameters</w:t>
            </w:r>
          </w:p>
        </w:tc>
        <w:tc>
          <w:tcPr>
            <w:tcW w:w="1124" w:type="dxa"/>
          </w:tcPr>
          <w:p w:rsidR="004F391E" w:rsidRPr="004F391E" w:rsidRDefault="004F391E" w:rsidP="00671612">
            <w:pPr>
              <w:jc w:val="center"/>
              <w:rPr>
                <w:sz w:val="22"/>
                <w:szCs w:val="22"/>
              </w:rPr>
            </w:pPr>
            <w:r w:rsidRPr="004F391E">
              <w:rPr>
                <w:sz w:val="22"/>
                <w:szCs w:val="22"/>
              </w:rPr>
              <w:t>Anthrax</w:t>
            </w:r>
          </w:p>
          <w:p w:rsidR="004F391E" w:rsidRPr="004F391E" w:rsidRDefault="004F391E" w:rsidP="00671612">
            <w:pPr>
              <w:jc w:val="center"/>
              <w:rPr>
                <w:sz w:val="22"/>
                <w:szCs w:val="22"/>
              </w:rPr>
            </w:pPr>
            <w:r w:rsidRPr="004F391E">
              <w:rPr>
                <w:sz w:val="22"/>
                <w:szCs w:val="22"/>
              </w:rPr>
              <w:t>(Bovines)</w:t>
            </w:r>
          </w:p>
        </w:tc>
        <w:tc>
          <w:tcPr>
            <w:tcW w:w="1187" w:type="dxa"/>
          </w:tcPr>
          <w:p w:rsidR="004F391E" w:rsidRPr="004F391E" w:rsidRDefault="004F391E" w:rsidP="00671612">
            <w:pPr>
              <w:jc w:val="center"/>
              <w:rPr>
                <w:sz w:val="22"/>
                <w:szCs w:val="22"/>
              </w:rPr>
            </w:pPr>
            <w:r w:rsidRPr="004F391E">
              <w:rPr>
                <w:sz w:val="22"/>
                <w:szCs w:val="22"/>
              </w:rPr>
              <w:t>Anthrax (Sheep and Goat)</w:t>
            </w:r>
          </w:p>
        </w:tc>
        <w:tc>
          <w:tcPr>
            <w:tcW w:w="1197" w:type="dxa"/>
          </w:tcPr>
          <w:p w:rsidR="004F391E" w:rsidRPr="004F391E" w:rsidRDefault="004F391E" w:rsidP="00671612">
            <w:pPr>
              <w:jc w:val="center"/>
              <w:rPr>
                <w:sz w:val="22"/>
                <w:szCs w:val="22"/>
              </w:rPr>
            </w:pPr>
            <w:r w:rsidRPr="004F391E">
              <w:rPr>
                <w:sz w:val="22"/>
                <w:szCs w:val="22"/>
              </w:rPr>
              <w:t>Black quarter</w:t>
            </w:r>
          </w:p>
        </w:tc>
        <w:tc>
          <w:tcPr>
            <w:tcW w:w="1740" w:type="dxa"/>
          </w:tcPr>
          <w:p w:rsidR="004F391E" w:rsidRPr="004F391E" w:rsidRDefault="004F391E" w:rsidP="00671612">
            <w:pPr>
              <w:jc w:val="center"/>
              <w:rPr>
                <w:sz w:val="22"/>
                <w:szCs w:val="22"/>
              </w:rPr>
            </w:pPr>
            <w:r w:rsidRPr="004F391E">
              <w:rPr>
                <w:sz w:val="22"/>
                <w:szCs w:val="22"/>
              </w:rPr>
              <w:t>Enterotoxaemia</w:t>
            </w:r>
          </w:p>
        </w:tc>
        <w:tc>
          <w:tcPr>
            <w:tcW w:w="1145" w:type="dxa"/>
          </w:tcPr>
          <w:p w:rsidR="004F391E" w:rsidRPr="004F391E" w:rsidRDefault="004F391E" w:rsidP="00671612">
            <w:pPr>
              <w:jc w:val="center"/>
              <w:rPr>
                <w:sz w:val="22"/>
                <w:szCs w:val="22"/>
              </w:rPr>
            </w:pPr>
            <w:r w:rsidRPr="004F391E">
              <w:rPr>
                <w:sz w:val="22"/>
                <w:szCs w:val="22"/>
              </w:rPr>
              <w:t>Foot and Mouth Disease</w:t>
            </w:r>
          </w:p>
        </w:tc>
        <w:tc>
          <w:tcPr>
            <w:tcW w:w="1545" w:type="dxa"/>
            <w:gridSpan w:val="2"/>
          </w:tcPr>
          <w:p w:rsidR="004F391E" w:rsidRPr="004F391E" w:rsidRDefault="004F391E" w:rsidP="00671612">
            <w:pPr>
              <w:jc w:val="center"/>
              <w:rPr>
                <w:sz w:val="22"/>
                <w:szCs w:val="22"/>
              </w:rPr>
            </w:pPr>
            <w:r w:rsidRPr="004F391E">
              <w:rPr>
                <w:sz w:val="22"/>
                <w:szCs w:val="22"/>
              </w:rPr>
              <w:t>Haemorrhagic Septicemia</w:t>
            </w:r>
          </w:p>
        </w:tc>
        <w:tc>
          <w:tcPr>
            <w:tcW w:w="1293" w:type="dxa"/>
          </w:tcPr>
          <w:p w:rsidR="004F391E" w:rsidRPr="004F391E" w:rsidRDefault="004F391E" w:rsidP="00671612">
            <w:pPr>
              <w:jc w:val="center"/>
              <w:rPr>
                <w:sz w:val="22"/>
                <w:szCs w:val="22"/>
              </w:rPr>
            </w:pPr>
            <w:r w:rsidRPr="004F391E">
              <w:rPr>
                <w:sz w:val="22"/>
                <w:szCs w:val="22"/>
              </w:rPr>
              <w:t>Peste Des Petits Ruminants</w:t>
            </w:r>
          </w:p>
        </w:tc>
        <w:tc>
          <w:tcPr>
            <w:tcW w:w="1135" w:type="dxa"/>
          </w:tcPr>
          <w:p w:rsidR="004F391E" w:rsidRPr="004F391E" w:rsidRDefault="004F391E" w:rsidP="00671612">
            <w:pPr>
              <w:jc w:val="center"/>
              <w:rPr>
                <w:sz w:val="22"/>
                <w:szCs w:val="22"/>
              </w:rPr>
            </w:pPr>
            <w:r w:rsidRPr="004F391E">
              <w:rPr>
                <w:sz w:val="22"/>
                <w:szCs w:val="22"/>
              </w:rPr>
              <w:t>Sheep and Goat Pox</w:t>
            </w:r>
          </w:p>
        </w:tc>
        <w:tc>
          <w:tcPr>
            <w:tcW w:w="1157" w:type="dxa"/>
          </w:tcPr>
          <w:p w:rsidR="004F391E" w:rsidRPr="004F391E" w:rsidRDefault="004F391E" w:rsidP="00671612">
            <w:pPr>
              <w:jc w:val="center"/>
              <w:rPr>
                <w:sz w:val="22"/>
                <w:szCs w:val="22"/>
              </w:rPr>
            </w:pPr>
            <w:r w:rsidRPr="004F391E">
              <w:rPr>
                <w:sz w:val="22"/>
                <w:szCs w:val="22"/>
              </w:rPr>
              <w:t>Swine Fever</w:t>
            </w:r>
          </w:p>
        </w:tc>
        <w:tc>
          <w:tcPr>
            <w:tcW w:w="1305" w:type="dxa"/>
          </w:tcPr>
          <w:p w:rsidR="004F391E" w:rsidRPr="004F391E" w:rsidRDefault="004F391E" w:rsidP="00671612">
            <w:pPr>
              <w:jc w:val="center"/>
              <w:rPr>
                <w:sz w:val="22"/>
                <w:szCs w:val="22"/>
              </w:rPr>
            </w:pPr>
            <w:r w:rsidRPr="004F391E">
              <w:rPr>
                <w:sz w:val="22"/>
                <w:szCs w:val="22"/>
              </w:rPr>
              <w:t>Total</w:t>
            </w:r>
          </w:p>
        </w:tc>
      </w:tr>
      <w:tr w:rsidR="004F391E" w:rsidRPr="004F391E" w:rsidTr="00012B44">
        <w:trPr>
          <w:jc w:val="center"/>
        </w:trPr>
        <w:tc>
          <w:tcPr>
            <w:tcW w:w="15665" w:type="dxa"/>
            <w:gridSpan w:val="12"/>
          </w:tcPr>
          <w:p w:rsidR="004F391E" w:rsidRPr="004F391E" w:rsidRDefault="00E317CE" w:rsidP="00671612">
            <w:pPr>
              <w:jc w:val="center"/>
              <w:rPr>
                <w:b/>
                <w:sz w:val="22"/>
                <w:szCs w:val="22"/>
              </w:rPr>
            </w:pPr>
            <w:r>
              <w:rPr>
                <w:b/>
                <w:sz w:val="22"/>
                <w:szCs w:val="22"/>
              </w:rPr>
              <w:t>Year wise</w:t>
            </w:r>
          </w:p>
        </w:tc>
      </w:tr>
      <w:tr w:rsidR="008F7F95" w:rsidRPr="004F391E" w:rsidTr="00012B44">
        <w:trPr>
          <w:trHeight w:val="192"/>
          <w:jc w:val="center"/>
        </w:trPr>
        <w:tc>
          <w:tcPr>
            <w:tcW w:w="2837" w:type="dxa"/>
            <w:vAlign w:val="bottom"/>
          </w:tcPr>
          <w:p w:rsidR="008F7F95" w:rsidRPr="004F391E" w:rsidRDefault="008F7F95">
            <w:pPr>
              <w:rPr>
                <w:color w:val="000000"/>
                <w:sz w:val="22"/>
                <w:szCs w:val="22"/>
              </w:rPr>
            </w:pPr>
            <w:r w:rsidRPr="004F391E">
              <w:rPr>
                <w:color w:val="000000"/>
                <w:sz w:val="22"/>
                <w:szCs w:val="22"/>
              </w:rPr>
              <w:t>2005-06</w:t>
            </w:r>
          </w:p>
        </w:tc>
        <w:tc>
          <w:tcPr>
            <w:tcW w:w="1124" w:type="dxa"/>
            <w:vAlign w:val="bottom"/>
          </w:tcPr>
          <w:p w:rsidR="008F7F95" w:rsidRPr="004F391E" w:rsidRDefault="008F7F95" w:rsidP="004F391E">
            <w:pPr>
              <w:jc w:val="center"/>
              <w:rPr>
                <w:color w:val="000000"/>
                <w:sz w:val="22"/>
                <w:szCs w:val="22"/>
              </w:rPr>
            </w:pPr>
            <w:r w:rsidRPr="004F391E">
              <w:rPr>
                <w:color w:val="000000"/>
                <w:sz w:val="22"/>
                <w:szCs w:val="22"/>
              </w:rPr>
              <w:t>2</w:t>
            </w:r>
            <w:r w:rsidR="00D45938">
              <w:rPr>
                <w:color w:val="000000"/>
                <w:sz w:val="22"/>
                <w:szCs w:val="22"/>
              </w:rPr>
              <w:t xml:space="preserve"> (28.6)</w:t>
            </w:r>
          </w:p>
        </w:tc>
        <w:tc>
          <w:tcPr>
            <w:tcW w:w="1187" w:type="dxa"/>
            <w:vAlign w:val="bottom"/>
          </w:tcPr>
          <w:p w:rsidR="008F7F95" w:rsidRPr="004F391E" w:rsidRDefault="008F7F95" w:rsidP="004F391E">
            <w:pPr>
              <w:jc w:val="center"/>
              <w:rPr>
                <w:color w:val="000000"/>
                <w:sz w:val="22"/>
                <w:szCs w:val="22"/>
              </w:rPr>
            </w:pPr>
            <w:r w:rsidRPr="004F391E">
              <w:rPr>
                <w:color w:val="000000"/>
                <w:sz w:val="22"/>
                <w:szCs w:val="22"/>
              </w:rPr>
              <w:t>2</w:t>
            </w:r>
            <w:r w:rsidR="00D45938">
              <w:rPr>
                <w:color w:val="000000"/>
                <w:sz w:val="22"/>
                <w:szCs w:val="22"/>
              </w:rPr>
              <w:t xml:space="preserve"> </w:t>
            </w:r>
            <w:r w:rsidR="00D45938" w:rsidRPr="004F391E">
              <w:rPr>
                <w:color w:val="000000"/>
                <w:sz w:val="22"/>
                <w:szCs w:val="22"/>
              </w:rPr>
              <w:t>(</w:t>
            </w:r>
            <w:r w:rsidR="00D45938">
              <w:rPr>
                <w:color w:val="000000"/>
                <w:sz w:val="22"/>
                <w:szCs w:val="22"/>
              </w:rPr>
              <w:t>11.1</w:t>
            </w:r>
            <w:r w:rsidR="00D45938" w:rsidRPr="004F391E">
              <w:rPr>
                <w:color w:val="000000"/>
                <w:sz w:val="22"/>
                <w:szCs w:val="22"/>
              </w:rPr>
              <w:t>)</w:t>
            </w:r>
          </w:p>
        </w:tc>
        <w:tc>
          <w:tcPr>
            <w:tcW w:w="1197" w:type="dxa"/>
            <w:vAlign w:val="bottom"/>
          </w:tcPr>
          <w:p w:rsidR="008F7F95" w:rsidRPr="004F391E" w:rsidRDefault="008F7F95" w:rsidP="004F391E">
            <w:pPr>
              <w:jc w:val="center"/>
              <w:rPr>
                <w:color w:val="000000"/>
                <w:sz w:val="22"/>
                <w:szCs w:val="22"/>
              </w:rPr>
            </w:pPr>
            <w:r w:rsidRPr="004F391E">
              <w:rPr>
                <w:color w:val="000000"/>
                <w:sz w:val="22"/>
                <w:szCs w:val="22"/>
              </w:rPr>
              <w:t>39</w:t>
            </w:r>
            <w:r w:rsidR="00D45938">
              <w:rPr>
                <w:color w:val="000000"/>
                <w:sz w:val="22"/>
                <w:szCs w:val="22"/>
              </w:rPr>
              <w:t xml:space="preserve"> </w:t>
            </w:r>
            <w:r w:rsidR="00D45938" w:rsidRPr="004F391E">
              <w:rPr>
                <w:color w:val="000000"/>
                <w:sz w:val="22"/>
                <w:szCs w:val="22"/>
              </w:rPr>
              <w:t>(</w:t>
            </w:r>
            <w:r w:rsidR="00D45938">
              <w:rPr>
                <w:color w:val="000000"/>
                <w:sz w:val="22"/>
                <w:szCs w:val="22"/>
              </w:rPr>
              <w:t>19.2</w:t>
            </w:r>
            <w:r w:rsidR="00D45938" w:rsidRPr="004F391E">
              <w:rPr>
                <w:color w:val="000000"/>
                <w:sz w:val="22"/>
                <w:szCs w:val="22"/>
              </w:rPr>
              <w:t>)</w:t>
            </w:r>
          </w:p>
        </w:tc>
        <w:tc>
          <w:tcPr>
            <w:tcW w:w="1740" w:type="dxa"/>
            <w:vAlign w:val="bottom"/>
          </w:tcPr>
          <w:p w:rsidR="008F7F95" w:rsidRPr="004F391E" w:rsidRDefault="008F7F95" w:rsidP="004F391E">
            <w:pPr>
              <w:jc w:val="center"/>
              <w:rPr>
                <w:color w:val="000000"/>
                <w:sz w:val="22"/>
                <w:szCs w:val="22"/>
              </w:rPr>
            </w:pPr>
            <w:r w:rsidRPr="004F391E">
              <w:rPr>
                <w:color w:val="000000"/>
                <w:sz w:val="22"/>
                <w:szCs w:val="22"/>
              </w:rPr>
              <w:t>2</w:t>
            </w:r>
            <w:r w:rsidR="00FF05AD">
              <w:rPr>
                <w:color w:val="000000"/>
                <w:sz w:val="22"/>
                <w:szCs w:val="22"/>
              </w:rPr>
              <w:t xml:space="preserve"> </w:t>
            </w:r>
            <w:r w:rsidR="00FF05AD" w:rsidRPr="004F391E">
              <w:rPr>
                <w:color w:val="000000"/>
                <w:sz w:val="22"/>
                <w:szCs w:val="22"/>
              </w:rPr>
              <w:t>(</w:t>
            </w:r>
            <w:r w:rsidR="00FF05AD">
              <w:rPr>
                <w:color w:val="000000"/>
                <w:sz w:val="22"/>
                <w:szCs w:val="22"/>
              </w:rPr>
              <w:t>11.8</w:t>
            </w:r>
            <w:r w:rsidR="00FF05AD" w:rsidRPr="004F391E">
              <w:rPr>
                <w:color w:val="000000"/>
                <w:sz w:val="22"/>
                <w:szCs w:val="22"/>
              </w:rPr>
              <w:t>)</w:t>
            </w:r>
          </w:p>
        </w:tc>
        <w:tc>
          <w:tcPr>
            <w:tcW w:w="1158" w:type="dxa"/>
            <w:gridSpan w:val="2"/>
            <w:vAlign w:val="bottom"/>
          </w:tcPr>
          <w:p w:rsidR="008F7F95" w:rsidRPr="004F391E" w:rsidRDefault="008F7F95" w:rsidP="004F391E">
            <w:pPr>
              <w:jc w:val="center"/>
              <w:rPr>
                <w:color w:val="000000"/>
                <w:sz w:val="22"/>
                <w:szCs w:val="22"/>
              </w:rPr>
            </w:pPr>
            <w:r w:rsidRPr="004F391E">
              <w:rPr>
                <w:color w:val="000000"/>
                <w:sz w:val="22"/>
                <w:szCs w:val="22"/>
              </w:rPr>
              <w:t>9</w:t>
            </w:r>
            <w:r w:rsidR="00FF05AD">
              <w:rPr>
                <w:color w:val="000000"/>
                <w:sz w:val="22"/>
                <w:szCs w:val="22"/>
              </w:rPr>
              <w:t xml:space="preserve"> </w:t>
            </w:r>
            <w:r w:rsidR="009242E1" w:rsidRPr="004F391E">
              <w:rPr>
                <w:color w:val="000000"/>
                <w:sz w:val="22"/>
                <w:szCs w:val="22"/>
              </w:rPr>
              <w:t>(</w:t>
            </w:r>
            <w:r w:rsidR="009242E1">
              <w:rPr>
                <w:color w:val="000000"/>
                <w:sz w:val="22"/>
                <w:szCs w:val="22"/>
              </w:rPr>
              <w:t>37.5</w:t>
            </w:r>
            <w:r w:rsidR="009242E1" w:rsidRPr="004F391E">
              <w:rPr>
                <w:color w:val="000000"/>
                <w:sz w:val="22"/>
                <w:szCs w:val="22"/>
              </w:rPr>
              <w:t>)</w:t>
            </w:r>
          </w:p>
        </w:tc>
        <w:tc>
          <w:tcPr>
            <w:tcW w:w="1532" w:type="dxa"/>
            <w:vAlign w:val="bottom"/>
          </w:tcPr>
          <w:p w:rsidR="008F7F95" w:rsidRPr="004F391E" w:rsidRDefault="008F7F95" w:rsidP="009242E1">
            <w:pPr>
              <w:jc w:val="center"/>
              <w:rPr>
                <w:color w:val="000000"/>
                <w:sz w:val="22"/>
                <w:szCs w:val="22"/>
              </w:rPr>
            </w:pPr>
            <w:r w:rsidRPr="004F391E">
              <w:rPr>
                <w:color w:val="000000"/>
                <w:sz w:val="22"/>
                <w:szCs w:val="22"/>
              </w:rPr>
              <w:t>44</w:t>
            </w:r>
            <w:r w:rsidR="009242E1">
              <w:rPr>
                <w:color w:val="000000"/>
                <w:sz w:val="22"/>
                <w:szCs w:val="22"/>
              </w:rPr>
              <w:t xml:space="preserve"> </w:t>
            </w:r>
            <w:r w:rsidR="009242E1" w:rsidRPr="00515044">
              <w:rPr>
                <w:color w:val="000000"/>
                <w:sz w:val="22"/>
                <w:szCs w:val="22"/>
              </w:rPr>
              <w:t>(</w:t>
            </w:r>
            <w:r w:rsidR="009242E1">
              <w:rPr>
                <w:color w:val="000000"/>
                <w:sz w:val="22"/>
                <w:szCs w:val="22"/>
              </w:rPr>
              <w:t>25.0</w:t>
            </w:r>
            <w:r w:rsidR="009242E1" w:rsidRPr="00515044">
              <w:rPr>
                <w:color w:val="000000"/>
                <w:sz w:val="22"/>
                <w:szCs w:val="22"/>
              </w:rPr>
              <w:t>)</w:t>
            </w:r>
          </w:p>
        </w:tc>
        <w:tc>
          <w:tcPr>
            <w:tcW w:w="1293" w:type="dxa"/>
            <w:vAlign w:val="bottom"/>
          </w:tcPr>
          <w:p w:rsidR="008F7F95" w:rsidRPr="004F391E" w:rsidRDefault="008F7F95" w:rsidP="009242E1">
            <w:pPr>
              <w:jc w:val="center"/>
              <w:rPr>
                <w:color w:val="000000"/>
                <w:sz w:val="22"/>
                <w:szCs w:val="22"/>
              </w:rPr>
            </w:pPr>
            <w:r w:rsidRPr="004F391E">
              <w:rPr>
                <w:color w:val="000000"/>
                <w:sz w:val="22"/>
                <w:szCs w:val="22"/>
              </w:rPr>
              <w:t>28</w:t>
            </w:r>
            <w:r w:rsidR="009242E1">
              <w:rPr>
                <w:color w:val="000000"/>
                <w:sz w:val="22"/>
                <w:szCs w:val="22"/>
              </w:rPr>
              <w:t xml:space="preserve"> </w:t>
            </w:r>
            <w:r w:rsidR="009242E1" w:rsidRPr="00515044">
              <w:rPr>
                <w:color w:val="000000"/>
                <w:sz w:val="22"/>
                <w:szCs w:val="22"/>
              </w:rPr>
              <w:t>(</w:t>
            </w:r>
            <w:r w:rsidR="009242E1">
              <w:rPr>
                <w:color w:val="000000"/>
                <w:sz w:val="22"/>
                <w:szCs w:val="22"/>
              </w:rPr>
              <w:t>20.4</w:t>
            </w:r>
            <w:r w:rsidR="009242E1" w:rsidRPr="00515044">
              <w:rPr>
                <w:color w:val="000000"/>
                <w:sz w:val="22"/>
                <w:szCs w:val="22"/>
              </w:rPr>
              <w:t>)</w:t>
            </w:r>
          </w:p>
        </w:tc>
        <w:tc>
          <w:tcPr>
            <w:tcW w:w="1135" w:type="dxa"/>
            <w:vAlign w:val="bottom"/>
          </w:tcPr>
          <w:p w:rsidR="008F7F95" w:rsidRPr="008F7F95" w:rsidRDefault="008F7F95" w:rsidP="008F7F95">
            <w:pPr>
              <w:jc w:val="center"/>
              <w:rPr>
                <w:color w:val="000000"/>
                <w:sz w:val="22"/>
                <w:szCs w:val="22"/>
              </w:rPr>
            </w:pPr>
            <w:r w:rsidRPr="008F7F95">
              <w:rPr>
                <w:color w:val="000000"/>
                <w:sz w:val="22"/>
                <w:szCs w:val="22"/>
              </w:rPr>
              <w:t>2</w:t>
            </w:r>
            <w:r w:rsidR="009242E1">
              <w:rPr>
                <w:color w:val="000000"/>
                <w:sz w:val="22"/>
                <w:szCs w:val="22"/>
              </w:rPr>
              <w:t xml:space="preserve"> </w:t>
            </w:r>
            <w:r w:rsidR="009242E1" w:rsidRPr="00515044">
              <w:rPr>
                <w:color w:val="000000"/>
                <w:sz w:val="22"/>
                <w:szCs w:val="22"/>
              </w:rPr>
              <w:t>(</w:t>
            </w:r>
            <w:r w:rsidR="009242E1">
              <w:rPr>
                <w:color w:val="000000"/>
                <w:sz w:val="22"/>
                <w:szCs w:val="22"/>
              </w:rPr>
              <w:t>6.1</w:t>
            </w:r>
            <w:r w:rsidR="009242E1" w:rsidRPr="00515044">
              <w:rPr>
                <w:color w:val="000000"/>
                <w:sz w:val="22"/>
                <w:szCs w:val="22"/>
              </w:rPr>
              <w:t>)</w:t>
            </w:r>
          </w:p>
        </w:tc>
        <w:tc>
          <w:tcPr>
            <w:tcW w:w="1157" w:type="dxa"/>
            <w:vAlign w:val="bottom"/>
          </w:tcPr>
          <w:p w:rsidR="008F7F95" w:rsidRPr="004F391E" w:rsidRDefault="008F7F95" w:rsidP="004F391E">
            <w:pPr>
              <w:jc w:val="center"/>
              <w:rPr>
                <w:color w:val="000000"/>
                <w:sz w:val="22"/>
                <w:szCs w:val="22"/>
              </w:rPr>
            </w:pPr>
            <w:r w:rsidRPr="004F391E">
              <w:rPr>
                <w:color w:val="000000"/>
                <w:sz w:val="22"/>
                <w:szCs w:val="22"/>
              </w:rPr>
              <w:t>0</w:t>
            </w:r>
            <w:r w:rsidR="009242E1">
              <w:rPr>
                <w:color w:val="000000"/>
                <w:sz w:val="22"/>
                <w:szCs w:val="22"/>
              </w:rPr>
              <w:t xml:space="preserve"> </w:t>
            </w:r>
            <w:r w:rsidR="009242E1" w:rsidRPr="00515044">
              <w:rPr>
                <w:color w:val="000000"/>
                <w:sz w:val="22"/>
                <w:szCs w:val="22"/>
              </w:rPr>
              <w:t>(</w:t>
            </w:r>
            <w:r w:rsidR="009242E1">
              <w:rPr>
                <w:color w:val="000000"/>
                <w:sz w:val="22"/>
                <w:szCs w:val="22"/>
              </w:rPr>
              <w:t>0.0</w:t>
            </w:r>
            <w:r w:rsidR="009242E1" w:rsidRPr="00515044">
              <w:rPr>
                <w:color w:val="000000"/>
                <w:sz w:val="22"/>
                <w:szCs w:val="22"/>
              </w:rPr>
              <w:t>)</w:t>
            </w:r>
          </w:p>
        </w:tc>
        <w:tc>
          <w:tcPr>
            <w:tcW w:w="1305" w:type="dxa"/>
            <w:vAlign w:val="bottom"/>
          </w:tcPr>
          <w:p w:rsidR="008F7F95" w:rsidRPr="007E2C54" w:rsidRDefault="008F7F95" w:rsidP="007806F8">
            <w:pPr>
              <w:jc w:val="center"/>
              <w:rPr>
                <w:b/>
                <w:color w:val="000000"/>
                <w:sz w:val="22"/>
                <w:szCs w:val="22"/>
              </w:rPr>
            </w:pPr>
            <w:r w:rsidRPr="007E2C54">
              <w:rPr>
                <w:b/>
                <w:color w:val="000000"/>
                <w:sz w:val="22"/>
                <w:szCs w:val="22"/>
              </w:rPr>
              <w:t>128 (</w:t>
            </w:r>
            <w:r w:rsidR="009242E1" w:rsidRPr="007E2C54">
              <w:rPr>
                <w:b/>
                <w:color w:val="000000"/>
                <w:sz w:val="22"/>
                <w:szCs w:val="22"/>
              </w:rPr>
              <w:t>19.7</w:t>
            </w:r>
            <w:r w:rsidRPr="007E2C54">
              <w:rPr>
                <w:b/>
                <w:color w:val="000000"/>
                <w:sz w:val="22"/>
                <w:szCs w:val="22"/>
              </w:rPr>
              <w:t>)</w:t>
            </w:r>
          </w:p>
        </w:tc>
      </w:tr>
      <w:tr w:rsidR="008F7F95" w:rsidRPr="004F391E" w:rsidTr="00012B44">
        <w:trPr>
          <w:trHeight w:val="238"/>
          <w:jc w:val="center"/>
        </w:trPr>
        <w:tc>
          <w:tcPr>
            <w:tcW w:w="2837" w:type="dxa"/>
            <w:vAlign w:val="bottom"/>
          </w:tcPr>
          <w:p w:rsidR="008F7F95" w:rsidRPr="004F391E" w:rsidRDefault="008F7F95">
            <w:pPr>
              <w:rPr>
                <w:color w:val="000000"/>
                <w:sz w:val="22"/>
                <w:szCs w:val="22"/>
              </w:rPr>
            </w:pPr>
            <w:r w:rsidRPr="004F391E">
              <w:rPr>
                <w:color w:val="000000"/>
                <w:sz w:val="22"/>
                <w:szCs w:val="22"/>
              </w:rPr>
              <w:t>2006-07</w:t>
            </w:r>
          </w:p>
        </w:tc>
        <w:tc>
          <w:tcPr>
            <w:tcW w:w="1124" w:type="dxa"/>
            <w:vAlign w:val="bottom"/>
          </w:tcPr>
          <w:p w:rsidR="008F7F95" w:rsidRPr="004F391E" w:rsidRDefault="008F7F95" w:rsidP="004F391E">
            <w:pPr>
              <w:jc w:val="center"/>
              <w:rPr>
                <w:color w:val="000000"/>
                <w:sz w:val="22"/>
                <w:szCs w:val="22"/>
              </w:rPr>
            </w:pPr>
            <w:r w:rsidRPr="004F391E">
              <w:rPr>
                <w:color w:val="000000"/>
                <w:sz w:val="22"/>
                <w:szCs w:val="22"/>
              </w:rPr>
              <w:t>1</w:t>
            </w:r>
            <w:r w:rsidR="00D45938">
              <w:rPr>
                <w:color w:val="000000"/>
                <w:sz w:val="22"/>
                <w:szCs w:val="22"/>
              </w:rPr>
              <w:t xml:space="preserve"> (14.3)</w:t>
            </w:r>
          </w:p>
        </w:tc>
        <w:tc>
          <w:tcPr>
            <w:tcW w:w="1187" w:type="dxa"/>
            <w:vAlign w:val="bottom"/>
          </w:tcPr>
          <w:p w:rsidR="008F7F95" w:rsidRPr="004F391E" w:rsidRDefault="008F7F95" w:rsidP="004F391E">
            <w:pPr>
              <w:jc w:val="center"/>
              <w:rPr>
                <w:color w:val="000000"/>
                <w:sz w:val="22"/>
                <w:szCs w:val="22"/>
              </w:rPr>
            </w:pPr>
            <w:r w:rsidRPr="004F391E">
              <w:rPr>
                <w:color w:val="000000"/>
                <w:sz w:val="22"/>
                <w:szCs w:val="22"/>
              </w:rPr>
              <w:t>1</w:t>
            </w:r>
            <w:r w:rsidR="00D45938">
              <w:rPr>
                <w:color w:val="000000"/>
                <w:sz w:val="22"/>
                <w:szCs w:val="22"/>
              </w:rPr>
              <w:t xml:space="preserve"> </w:t>
            </w:r>
            <w:r w:rsidR="00D45938" w:rsidRPr="004F391E">
              <w:rPr>
                <w:color w:val="000000"/>
                <w:sz w:val="22"/>
                <w:szCs w:val="22"/>
              </w:rPr>
              <w:t>(</w:t>
            </w:r>
            <w:r w:rsidR="00D45938">
              <w:rPr>
                <w:color w:val="000000"/>
                <w:sz w:val="22"/>
                <w:szCs w:val="22"/>
              </w:rPr>
              <w:t>5.6</w:t>
            </w:r>
            <w:r w:rsidR="00D45938" w:rsidRPr="004F391E">
              <w:rPr>
                <w:color w:val="000000"/>
                <w:sz w:val="22"/>
                <w:szCs w:val="22"/>
              </w:rPr>
              <w:t>)</w:t>
            </w:r>
          </w:p>
        </w:tc>
        <w:tc>
          <w:tcPr>
            <w:tcW w:w="1197" w:type="dxa"/>
            <w:vAlign w:val="bottom"/>
          </w:tcPr>
          <w:p w:rsidR="008F7F95" w:rsidRPr="004F391E" w:rsidRDefault="008F7F95" w:rsidP="004F391E">
            <w:pPr>
              <w:jc w:val="center"/>
              <w:rPr>
                <w:color w:val="000000"/>
                <w:sz w:val="22"/>
                <w:szCs w:val="22"/>
              </w:rPr>
            </w:pPr>
            <w:r w:rsidRPr="004F391E">
              <w:rPr>
                <w:color w:val="000000"/>
                <w:sz w:val="22"/>
                <w:szCs w:val="22"/>
              </w:rPr>
              <w:t>20</w:t>
            </w:r>
            <w:r w:rsidR="00D45938">
              <w:rPr>
                <w:color w:val="000000"/>
                <w:sz w:val="22"/>
                <w:szCs w:val="22"/>
              </w:rPr>
              <w:t xml:space="preserve"> </w:t>
            </w:r>
            <w:r w:rsidR="00D45938" w:rsidRPr="004F391E">
              <w:rPr>
                <w:color w:val="000000"/>
                <w:sz w:val="22"/>
                <w:szCs w:val="22"/>
              </w:rPr>
              <w:t>(</w:t>
            </w:r>
            <w:r w:rsidR="00D45938">
              <w:rPr>
                <w:color w:val="000000"/>
                <w:sz w:val="22"/>
                <w:szCs w:val="22"/>
              </w:rPr>
              <w:t>9.9</w:t>
            </w:r>
            <w:r w:rsidR="00D45938" w:rsidRPr="004F391E">
              <w:rPr>
                <w:color w:val="000000"/>
                <w:sz w:val="22"/>
                <w:szCs w:val="22"/>
              </w:rPr>
              <w:t>)</w:t>
            </w:r>
          </w:p>
        </w:tc>
        <w:tc>
          <w:tcPr>
            <w:tcW w:w="1740" w:type="dxa"/>
            <w:vAlign w:val="bottom"/>
          </w:tcPr>
          <w:p w:rsidR="008F7F95" w:rsidRPr="004F391E" w:rsidRDefault="008F7F95" w:rsidP="004F391E">
            <w:pPr>
              <w:jc w:val="center"/>
              <w:rPr>
                <w:color w:val="000000"/>
                <w:sz w:val="22"/>
                <w:szCs w:val="22"/>
              </w:rPr>
            </w:pPr>
            <w:r w:rsidRPr="004F391E">
              <w:rPr>
                <w:color w:val="000000"/>
                <w:sz w:val="22"/>
                <w:szCs w:val="22"/>
              </w:rPr>
              <w:t>4</w:t>
            </w:r>
            <w:r w:rsidR="00FF05AD">
              <w:rPr>
                <w:color w:val="000000"/>
                <w:sz w:val="22"/>
                <w:szCs w:val="22"/>
              </w:rPr>
              <w:t xml:space="preserve"> </w:t>
            </w:r>
            <w:r w:rsidR="00FF05AD" w:rsidRPr="004F391E">
              <w:rPr>
                <w:color w:val="000000"/>
                <w:sz w:val="22"/>
                <w:szCs w:val="22"/>
              </w:rPr>
              <w:t>(</w:t>
            </w:r>
            <w:r w:rsidR="00FF05AD">
              <w:rPr>
                <w:color w:val="000000"/>
                <w:sz w:val="22"/>
                <w:szCs w:val="22"/>
              </w:rPr>
              <w:t>23.5</w:t>
            </w:r>
            <w:r w:rsidR="00FF05AD" w:rsidRPr="004F391E">
              <w:rPr>
                <w:color w:val="000000"/>
                <w:sz w:val="22"/>
                <w:szCs w:val="22"/>
              </w:rPr>
              <w:t>)</w:t>
            </w:r>
          </w:p>
        </w:tc>
        <w:tc>
          <w:tcPr>
            <w:tcW w:w="1158" w:type="dxa"/>
            <w:gridSpan w:val="2"/>
            <w:vAlign w:val="bottom"/>
          </w:tcPr>
          <w:p w:rsidR="008F7F95" w:rsidRPr="004F391E" w:rsidRDefault="008F7F95" w:rsidP="004F391E">
            <w:pPr>
              <w:jc w:val="center"/>
              <w:rPr>
                <w:color w:val="000000"/>
                <w:sz w:val="22"/>
                <w:szCs w:val="22"/>
              </w:rPr>
            </w:pPr>
            <w:r w:rsidRPr="004F391E">
              <w:rPr>
                <w:color w:val="000000"/>
                <w:sz w:val="22"/>
                <w:szCs w:val="22"/>
              </w:rPr>
              <w:t>5</w:t>
            </w:r>
            <w:r w:rsidR="009242E1">
              <w:rPr>
                <w:color w:val="000000"/>
                <w:sz w:val="22"/>
                <w:szCs w:val="22"/>
              </w:rPr>
              <w:t xml:space="preserve"> </w:t>
            </w:r>
            <w:r w:rsidR="009242E1" w:rsidRPr="004F391E">
              <w:rPr>
                <w:color w:val="000000"/>
                <w:sz w:val="22"/>
                <w:szCs w:val="22"/>
              </w:rPr>
              <w:t>(</w:t>
            </w:r>
            <w:r w:rsidR="009242E1">
              <w:rPr>
                <w:color w:val="000000"/>
                <w:sz w:val="22"/>
                <w:szCs w:val="22"/>
              </w:rPr>
              <w:t>20.8</w:t>
            </w:r>
            <w:r w:rsidR="009242E1" w:rsidRPr="004F391E">
              <w:rPr>
                <w:color w:val="000000"/>
                <w:sz w:val="22"/>
                <w:szCs w:val="22"/>
              </w:rPr>
              <w:t>)</w:t>
            </w:r>
          </w:p>
        </w:tc>
        <w:tc>
          <w:tcPr>
            <w:tcW w:w="1532" w:type="dxa"/>
            <w:vAlign w:val="bottom"/>
          </w:tcPr>
          <w:p w:rsidR="008F7F95" w:rsidRPr="004F391E" w:rsidRDefault="008F7F95" w:rsidP="004F391E">
            <w:pPr>
              <w:jc w:val="center"/>
              <w:rPr>
                <w:color w:val="000000"/>
                <w:sz w:val="22"/>
                <w:szCs w:val="22"/>
              </w:rPr>
            </w:pPr>
            <w:r w:rsidRPr="004F391E">
              <w:rPr>
                <w:color w:val="000000"/>
                <w:sz w:val="22"/>
                <w:szCs w:val="22"/>
              </w:rPr>
              <w:t>24</w:t>
            </w:r>
            <w:r w:rsidR="009242E1">
              <w:rPr>
                <w:color w:val="000000"/>
                <w:sz w:val="22"/>
                <w:szCs w:val="22"/>
              </w:rPr>
              <w:t xml:space="preserve"> </w:t>
            </w:r>
            <w:r w:rsidR="009242E1" w:rsidRPr="00515044">
              <w:rPr>
                <w:color w:val="000000"/>
                <w:sz w:val="22"/>
                <w:szCs w:val="22"/>
              </w:rPr>
              <w:t>(</w:t>
            </w:r>
            <w:r w:rsidR="009242E1">
              <w:rPr>
                <w:color w:val="000000"/>
                <w:sz w:val="22"/>
                <w:szCs w:val="22"/>
              </w:rPr>
              <w:t>13.6</w:t>
            </w:r>
            <w:r w:rsidR="009242E1" w:rsidRPr="00515044">
              <w:rPr>
                <w:color w:val="000000"/>
                <w:sz w:val="22"/>
                <w:szCs w:val="22"/>
              </w:rPr>
              <w:t>)</w:t>
            </w:r>
          </w:p>
        </w:tc>
        <w:tc>
          <w:tcPr>
            <w:tcW w:w="1293" w:type="dxa"/>
            <w:vAlign w:val="bottom"/>
          </w:tcPr>
          <w:p w:rsidR="008F7F95" w:rsidRPr="004F391E" w:rsidRDefault="008F7F95" w:rsidP="009242E1">
            <w:pPr>
              <w:jc w:val="center"/>
              <w:rPr>
                <w:color w:val="000000"/>
                <w:sz w:val="22"/>
                <w:szCs w:val="22"/>
              </w:rPr>
            </w:pPr>
            <w:r w:rsidRPr="004F391E">
              <w:rPr>
                <w:color w:val="000000"/>
                <w:sz w:val="22"/>
                <w:szCs w:val="22"/>
              </w:rPr>
              <w:t>10</w:t>
            </w:r>
            <w:r w:rsidR="009242E1">
              <w:rPr>
                <w:color w:val="000000"/>
                <w:sz w:val="22"/>
                <w:szCs w:val="22"/>
              </w:rPr>
              <w:t xml:space="preserve"> </w:t>
            </w:r>
            <w:r w:rsidR="009242E1" w:rsidRPr="00515044">
              <w:rPr>
                <w:color w:val="000000"/>
                <w:sz w:val="22"/>
                <w:szCs w:val="22"/>
              </w:rPr>
              <w:t>(</w:t>
            </w:r>
            <w:r w:rsidR="009242E1">
              <w:rPr>
                <w:color w:val="000000"/>
                <w:sz w:val="22"/>
                <w:szCs w:val="22"/>
              </w:rPr>
              <w:t>7.3</w:t>
            </w:r>
            <w:r w:rsidR="009242E1" w:rsidRPr="00515044">
              <w:rPr>
                <w:color w:val="000000"/>
                <w:sz w:val="22"/>
                <w:szCs w:val="22"/>
              </w:rPr>
              <w:t>)</w:t>
            </w:r>
          </w:p>
        </w:tc>
        <w:tc>
          <w:tcPr>
            <w:tcW w:w="1135" w:type="dxa"/>
            <w:vAlign w:val="bottom"/>
          </w:tcPr>
          <w:p w:rsidR="008F7F95" w:rsidRPr="008F7F95" w:rsidRDefault="008F7F95" w:rsidP="008F7F95">
            <w:pPr>
              <w:jc w:val="center"/>
              <w:rPr>
                <w:color w:val="000000"/>
                <w:sz w:val="22"/>
                <w:szCs w:val="22"/>
              </w:rPr>
            </w:pPr>
            <w:r w:rsidRPr="008F7F95">
              <w:rPr>
                <w:color w:val="000000"/>
                <w:sz w:val="22"/>
                <w:szCs w:val="22"/>
              </w:rPr>
              <w:t>11</w:t>
            </w:r>
            <w:r w:rsidR="009242E1">
              <w:rPr>
                <w:color w:val="000000"/>
                <w:sz w:val="22"/>
                <w:szCs w:val="22"/>
              </w:rPr>
              <w:t xml:space="preserve"> </w:t>
            </w:r>
            <w:r w:rsidR="009242E1" w:rsidRPr="00515044">
              <w:rPr>
                <w:color w:val="000000"/>
                <w:sz w:val="22"/>
                <w:szCs w:val="22"/>
              </w:rPr>
              <w:t>(</w:t>
            </w:r>
            <w:r w:rsidR="009242E1">
              <w:rPr>
                <w:color w:val="000000"/>
                <w:sz w:val="22"/>
                <w:szCs w:val="22"/>
              </w:rPr>
              <w:t>33.3</w:t>
            </w:r>
            <w:r w:rsidR="009242E1" w:rsidRPr="00515044">
              <w:rPr>
                <w:color w:val="000000"/>
                <w:sz w:val="22"/>
                <w:szCs w:val="22"/>
              </w:rPr>
              <w:t>)</w:t>
            </w:r>
          </w:p>
        </w:tc>
        <w:tc>
          <w:tcPr>
            <w:tcW w:w="1157" w:type="dxa"/>
            <w:vAlign w:val="bottom"/>
          </w:tcPr>
          <w:p w:rsidR="008F7F95" w:rsidRPr="004F391E" w:rsidRDefault="008F7F95" w:rsidP="004F391E">
            <w:pPr>
              <w:jc w:val="center"/>
              <w:rPr>
                <w:color w:val="000000"/>
                <w:sz w:val="22"/>
                <w:szCs w:val="22"/>
              </w:rPr>
            </w:pPr>
            <w:r w:rsidRPr="004F391E">
              <w:rPr>
                <w:color w:val="000000"/>
                <w:sz w:val="22"/>
                <w:szCs w:val="22"/>
              </w:rPr>
              <w:t>10</w:t>
            </w:r>
            <w:r w:rsidR="009242E1">
              <w:rPr>
                <w:color w:val="000000"/>
                <w:sz w:val="22"/>
                <w:szCs w:val="22"/>
              </w:rPr>
              <w:t xml:space="preserve"> </w:t>
            </w:r>
            <w:r w:rsidR="009242E1" w:rsidRPr="00515044">
              <w:rPr>
                <w:color w:val="000000"/>
                <w:sz w:val="22"/>
                <w:szCs w:val="22"/>
              </w:rPr>
              <w:t>(</w:t>
            </w:r>
            <w:r w:rsidR="009242E1">
              <w:rPr>
                <w:color w:val="000000"/>
                <w:sz w:val="22"/>
                <w:szCs w:val="22"/>
              </w:rPr>
              <w:t>27.8</w:t>
            </w:r>
            <w:r w:rsidR="009242E1" w:rsidRPr="00515044">
              <w:rPr>
                <w:color w:val="000000"/>
                <w:sz w:val="22"/>
                <w:szCs w:val="22"/>
              </w:rPr>
              <w:t>)</w:t>
            </w:r>
          </w:p>
        </w:tc>
        <w:tc>
          <w:tcPr>
            <w:tcW w:w="1305" w:type="dxa"/>
            <w:vAlign w:val="bottom"/>
          </w:tcPr>
          <w:p w:rsidR="008F7F95" w:rsidRPr="007E2C54" w:rsidRDefault="008F7F95" w:rsidP="004F391E">
            <w:pPr>
              <w:jc w:val="center"/>
              <w:rPr>
                <w:b/>
                <w:color w:val="000000"/>
                <w:sz w:val="22"/>
                <w:szCs w:val="22"/>
              </w:rPr>
            </w:pPr>
            <w:r w:rsidRPr="007E2C54">
              <w:rPr>
                <w:b/>
                <w:color w:val="000000"/>
                <w:sz w:val="22"/>
                <w:szCs w:val="22"/>
              </w:rPr>
              <w:t>86</w:t>
            </w:r>
            <w:r w:rsidR="009242E1" w:rsidRPr="007E2C54">
              <w:rPr>
                <w:b/>
                <w:color w:val="000000"/>
                <w:sz w:val="22"/>
                <w:szCs w:val="22"/>
              </w:rPr>
              <w:t xml:space="preserve"> (13.2)</w:t>
            </w:r>
          </w:p>
        </w:tc>
      </w:tr>
      <w:tr w:rsidR="008F7F95" w:rsidRPr="004F391E" w:rsidTr="00012B44">
        <w:trPr>
          <w:trHeight w:val="127"/>
          <w:jc w:val="center"/>
        </w:trPr>
        <w:tc>
          <w:tcPr>
            <w:tcW w:w="2837" w:type="dxa"/>
            <w:vAlign w:val="bottom"/>
          </w:tcPr>
          <w:p w:rsidR="008F7F95" w:rsidRPr="004F391E" w:rsidRDefault="008F7F95">
            <w:pPr>
              <w:rPr>
                <w:color w:val="000000"/>
                <w:sz w:val="22"/>
                <w:szCs w:val="22"/>
              </w:rPr>
            </w:pPr>
            <w:r w:rsidRPr="004F391E">
              <w:rPr>
                <w:color w:val="000000"/>
                <w:sz w:val="22"/>
                <w:szCs w:val="22"/>
              </w:rPr>
              <w:t>2007-08</w:t>
            </w:r>
          </w:p>
        </w:tc>
        <w:tc>
          <w:tcPr>
            <w:tcW w:w="1124" w:type="dxa"/>
            <w:vAlign w:val="bottom"/>
          </w:tcPr>
          <w:p w:rsidR="008F7F95" w:rsidRPr="004F391E" w:rsidRDefault="008F7F95" w:rsidP="004F391E">
            <w:pPr>
              <w:jc w:val="center"/>
              <w:rPr>
                <w:color w:val="000000"/>
                <w:sz w:val="22"/>
                <w:szCs w:val="22"/>
              </w:rPr>
            </w:pPr>
            <w:r w:rsidRPr="004F391E">
              <w:rPr>
                <w:color w:val="000000"/>
                <w:sz w:val="22"/>
                <w:szCs w:val="22"/>
              </w:rPr>
              <w:t>2</w:t>
            </w:r>
            <w:r w:rsidR="00D45938">
              <w:rPr>
                <w:color w:val="000000"/>
                <w:sz w:val="22"/>
                <w:szCs w:val="22"/>
              </w:rPr>
              <w:t xml:space="preserve"> (28.6)</w:t>
            </w:r>
          </w:p>
        </w:tc>
        <w:tc>
          <w:tcPr>
            <w:tcW w:w="1187" w:type="dxa"/>
            <w:vAlign w:val="bottom"/>
          </w:tcPr>
          <w:p w:rsidR="008F7F95" w:rsidRPr="004F391E" w:rsidRDefault="008F7F95" w:rsidP="004F391E">
            <w:pPr>
              <w:jc w:val="center"/>
              <w:rPr>
                <w:color w:val="000000"/>
                <w:sz w:val="22"/>
                <w:szCs w:val="22"/>
              </w:rPr>
            </w:pPr>
            <w:r w:rsidRPr="004F391E">
              <w:rPr>
                <w:color w:val="000000"/>
                <w:sz w:val="22"/>
                <w:szCs w:val="22"/>
              </w:rPr>
              <w:t>4</w:t>
            </w:r>
            <w:r w:rsidR="00D45938">
              <w:rPr>
                <w:color w:val="000000"/>
                <w:sz w:val="22"/>
                <w:szCs w:val="22"/>
              </w:rPr>
              <w:t xml:space="preserve"> </w:t>
            </w:r>
            <w:r w:rsidR="00D45938" w:rsidRPr="004F391E">
              <w:rPr>
                <w:color w:val="000000"/>
                <w:sz w:val="22"/>
                <w:szCs w:val="22"/>
              </w:rPr>
              <w:t>(</w:t>
            </w:r>
            <w:r w:rsidR="00D45938">
              <w:rPr>
                <w:color w:val="000000"/>
                <w:sz w:val="22"/>
                <w:szCs w:val="22"/>
              </w:rPr>
              <w:t>22.2</w:t>
            </w:r>
            <w:r w:rsidR="00D45938" w:rsidRPr="004F391E">
              <w:rPr>
                <w:color w:val="000000"/>
                <w:sz w:val="22"/>
                <w:szCs w:val="22"/>
              </w:rPr>
              <w:t>)</w:t>
            </w:r>
          </w:p>
        </w:tc>
        <w:tc>
          <w:tcPr>
            <w:tcW w:w="1197" w:type="dxa"/>
            <w:vAlign w:val="bottom"/>
          </w:tcPr>
          <w:p w:rsidR="008F7F95" w:rsidRPr="004F391E" w:rsidRDefault="008F7F95" w:rsidP="004F391E">
            <w:pPr>
              <w:jc w:val="center"/>
              <w:rPr>
                <w:color w:val="000000"/>
                <w:sz w:val="22"/>
                <w:szCs w:val="22"/>
              </w:rPr>
            </w:pPr>
            <w:r w:rsidRPr="004F391E">
              <w:rPr>
                <w:color w:val="000000"/>
                <w:sz w:val="22"/>
                <w:szCs w:val="22"/>
              </w:rPr>
              <w:t>37</w:t>
            </w:r>
            <w:r w:rsidR="00D45938">
              <w:rPr>
                <w:color w:val="000000"/>
                <w:sz w:val="22"/>
                <w:szCs w:val="22"/>
              </w:rPr>
              <w:t xml:space="preserve"> </w:t>
            </w:r>
            <w:r w:rsidR="00D45938" w:rsidRPr="004F391E">
              <w:rPr>
                <w:color w:val="000000"/>
                <w:sz w:val="22"/>
                <w:szCs w:val="22"/>
              </w:rPr>
              <w:t>(</w:t>
            </w:r>
            <w:r w:rsidR="00D45938">
              <w:rPr>
                <w:color w:val="000000"/>
                <w:sz w:val="22"/>
                <w:szCs w:val="22"/>
              </w:rPr>
              <w:t>18.2</w:t>
            </w:r>
            <w:r w:rsidR="00D45938" w:rsidRPr="004F391E">
              <w:rPr>
                <w:color w:val="000000"/>
                <w:sz w:val="22"/>
                <w:szCs w:val="22"/>
              </w:rPr>
              <w:t>)</w:t>
            </w:r>
          </w:p>
        </w:tc>
        <w:tc>
          <w:tcPr>
            <w:tcW w:w="1740" w:type="dxa"/>
            <w:vAlign w:val="bottom"/>
          </w:tcPr>
          <w:p w:rsidR="008F7F95" w:rsidRPr="004F391E" w:rsidRDefault="008F7F95" w:rsidP="004F391E">
            <w:pPr>
              <w:jc w:val="center"/>
              <w:rPr>
                <w:color w:val="000000"/>
                <w:sz w:val="22"/>
                <w:szCs w:val="22"/>
              </w:rPr>
            </w:pPr>
            <w:r w:rsidRPr="004F391E">
              <w:rPr>
                <w:color w:val="000000"/>
                <w:sz w:val="22"/>
                <w:szCs w:val="22"/>
              </w:rPr>
              <w:t>4</w:t>
            </w:r>
            <w:r w:rsidR="00FF05AD">
              <w:rPr>
                <w:color w:val="000000"/>
                <w:sz w:val="22"/>
                <w:szCs w:val="22"/>
              </w:rPr>
              <w:t xml:space="preserve"> </w:t>
            </w:r>
            <w:r w:rsidR="00FF05AD" w:rsidRPr="004F391E">
              <w:rPr>
                <w:color w:val="000000"/>
                <w:sz w:val="22"/>
                <w:szCs w:val="22"/>
              </w:rPr>
              <w:t>(</w:t>
            </w:r>
            <w:r w:rsidR="00FF05AD">
              <w:rPr>
                <w:color w:val="000000"/>
                <w:sz w:val="22"/>
                <w:szCs w:val="22"/>
              </w:rPr>
              <w:t>23.5</w:t>
            </w:r>
            <w:r w:rsidR="00FF05AD" w:rsidRPr="004F391E">
              <w:rPr>
                <w:color w:val="000000"/>
                <w:sz w:val="22"/>
                <w:szCs w:val="22"/>
              </w:rPr>
              <w:t>)</w:t>
            </w:r>
          </w:p>
        </w:tc>
        <w:tc>
          <w:tcPr>
            <w:tcW w:w="1158" w:type="dxa"/>
            <w:gridSpan w:val="2"/>
            <w:vAlign w:val="bottom"/>
          </w:tcPr>
          <w:p w:rsidR="008F7F95" w:rsidRPr="004F391E" w:rsidRDefault="008F7F95" w:rsidP="004F391E">
            <w:pPr>
              <w:jc w:val="center"/>
              <w:rPr>
                <w:color w:val="000000"/>
                <w:sz w:val="22"/>
                <w:szCs w:val="22"/>
              </w:rPr>
            </w:pPr>
            <w:r w:rsidRPr="004F391E">
              <w:rPr>
                <w:color w:val="000000"/>
                <w:sz w:val="22"/>
                <w:szCs w:val="22"/>
              </w:rPr>
              <w:t>2</w:t>
            </w:r>
            <w:r w:rsidR="009242E1">
              <w:rPr>
                <w:color w:val="000000"/>
                <w:sz w:val="22"/>
                <w:szCs w:val="22"/>
              </w:rPr>
              <w:t xml:space="preserve"> </w:t>
            </w:r>
            <w:r w:rsidR="009242E1" w:rsidRPr="004F391E">
              <w:rPr>
                <w:color w:val="000000"/>
                <w:sz w:val="22"/>
                <w:szCs w:val="22"/>
              </w:rPr>
              <w:t>(</w:t>
            </w:r>
            <w:r w:rsidR="009242E1">
              <w:rPr>
                <w:color w:val="000000"/>
                <w:sz w:val="22"/>
                <w:szCs w:val="22"/>
              </w:rPr>
              <w:t>8.3</w:t>
            </w:r>
            <w:r w:rsidR="009242E1" w:rsidRPr="004F391E">
              <w:rPr>
                <w:color w:val="000000"/>
                <w:sz w:val="22"/>
                <w:szCs w:val="22"/>
              </w:rPr>
              <w:t>)</w:t>
            </w:r>
          </w:p>
        </w:tc>
        <w:tc>
          <w:tcPr>
            <w:tcW w:w="1532" w:type="dxa"/>
            <w:vAlign w:val="bottom"/>
          </w:tcPr>
          <w:p w:rsidR="008F7F95" w:rsidRPr="004F391E" w:rsidRDefault="008F7F95" w:rsidP="004F391E">
            <w:pPr>
              <w:jc w:val="center"/>
              <w:rPr>
                <w:color w:val="000000"/>
                <w:sz w:val="22"/>
                <w:szCs w:val="22"/>
              </w:rPr>
            </w:pPr>
            <w:r w:rsidRPr="004F391E">
              <w:rPr>
                <w:color w:val="000000"/>
                <w:sz w:val="22"/>
                <w:szCs w:val="22"/>
              </w:rPr>
              <w:t>26</w:t>
            </w:r>
            <w:r w:rsidR="009242E1">
              <w:rPr>
                <w:color w:val="000000"/>
                <w:sz w:val="22"/>
                <w:szCs w:val="22"/>
              </w:rPr>
              <w:t xml:space="preserve"> </w:t>
            </w:r>
            <w:r w:rsidR="009242E1" w:rsidRPr="00515044">
              <w:rPr>
                <w:color w:val="000000"/>
                <w:sz w:val="22"/>
                <w:szCs w:val="22"/>
              </w:rPr>
              <w:t>(</w:t>
            </w:r>
            <w:r w:rsidR="009242E1">
              <w:rPr>
                <w:color w:val="000000"/>
                <w:sz w:val="22"/>
                <w:szCs w:val="22"/>
              </w:rPr>
              <w:t>14.8</w:t>
            </w:r>
            <w:r w:rsidR="009242E1" w:rsidRPr="00515044">
              <w:rPr>
                <w:color w:val="000000"/>
                <w:sz w:val="22"/>
                <w:szCs w:val="22"/>
              </w:rPr>
              <w:t>)</w:t>
            </w:r>
          </w:p>
        </w:tc>
        <w:tc>
          <w:tcPr>
            <w:tcW w:w="1293" w:type="dxa"/>
            <w:vAlign w:val="bottom"/>
          </w:tcPr>
          <w:p w:rsidR="008F7F95" w:rsidRPr="004F391E" w:rsidRDefault="008F7F95" w:rsidP="009242E1">
            <w:pPr>
              <w:jc w:val="center"/>
              <w:rPr>
                <w:color w:val="000000"/>
                <w:sz w:val="22"/>
                <w:szCs w:val="22"/>
              </w:rPr>
            </w:pPr>
            <w:r w:rsidRPr="004F391E">
              <w:rPr>
                <w:color w:val="000000"/>
                <w:sz w:val="22"/>
                <w:szCs w:val="22"/>
              </w:rPr>
              <w:t>5</w:t>
            </w:r>
            <w:r w:rsidR="009242E1">
              <w:rPr>
                <w:color w:val="000000"/>
                <w:sz w:val="22"/>
                <w:szCs w:val="22"/>
              </w:rPr>
              <w:t xml:space="preserve"> </w:t>
            </w:r>
            <w:r w:rsidR="009242E1" w:rsidRPr="00515044">
              <w:rPr>
                <w:color w:val="000000"/>
                <w:sz w:val="22"/>
                <w:szCs w:val="22"/>
              </w:rPr>
              <w:t>(</w:t>
            </w:r>
            <w:r w:rsidR="009242E1">
              <w:rPr>
                <w:color w:val="000000"/>
                <w:sz w:val="22"/>
                <w:szCs w:val="22"/>
              </w:rPr>
              <w:t>3.7</w:t>
            </w:r>
            <w:r w:rsidR="009242E1" w:rsidRPr="00515044">
              <w:rPr>
                <w:color w:val="000000"/>
                <w:sz w:val="22"/>
                <w:szCs w:val="22"/>
              </w:rPr>
              <w:t>)</w:t>
            </w:r>
          </w:p>
        </w:tc>
        <w:tc>
          <w:tcPr>
            <w:tcW w:w="1135" w:type="dxa"/>
            <w:vAlign w:val="bottom"/>
          </w:tcPr>
          <w:p w:rsidR="008F7F95" w:rsidRPr="008F7F95" w:rsidRDefault="008F7F95" w:rsidP="008F7F95">
            <w:pPr>
              <w:jc w:val="center"/>
              <w:rPr>
                <w:color w:val="000000"/>
                <w:sz w:val="22"/>
                <w:szCs w:val="22"/>
              </w:rPr>
            </w:pPr>
            <w:r w:rsidRPr="008F7F95">
              <w:rPr>
                <w:color w:val="000000"/>
                <w:sz w:val="22"/>
                <w:szCs w:val="22"/>
              </w:rPr>
              <w:t>9</w:t>
            </w:r>
            <w:r w:rsidR="009242E1">
              <w:rPr>
                <w:color w:val="000000"/>
                <w:sz w:val="22"/>
                <w:szCs w:val="22"/>
              </w:rPr>
              <w:t xml:space="preserve"> </w:t>
            </w:r>
            <w:r w:rsidR="009242E1" w:rsidRPr="00515044">
              <w:rPr>
                <w:color w:val="000000"/>
                <w:sz w:val="22"/>
                <w:szCs w:val="22"/>
              </w:rPr>
              <w:t>(</w:t>
            </w:r>
            <w:r w:rsidR="009242E1">
              <w:rPr>
                <w:color w:val="000000"/>
                <w:sz w:val="22"/>
                <w:szCs w:val="22"/>
              </w:rPr>
              <w:t>27.3</w:t>
            </w:r>
            <w:r w:rsidR="009242E1" w:rsidRPr="00515044">
              <w:rPr>
                <w:color w:val="000000"/>
                <w:sz w:val="22"/>
                <w:szCs w:val="22"/>
              </w:rPr>
              <w:t>)</w:t>
            </w:r>
          </w:p>
        </w:tc>
        <w:tc>
          <w:tcPr>
            <w:tcW w:w="1157" w:type="dxa"/>
            <w:vAlign w:val="bottom"/>
          </w:tcPr>
          <w:p w:rsidR="008F7F95" w:rsidRPr="004F391E" w:rsidRDefault="008F7F95" w:rsidP="004F391E">
            <w:pPr>
              <w:jc w:val="center"/>
              <w:rPr>
                <w:color w:val="000000"/>
                <w:sz w:val="22"/>
                <w:szCs w:val="22"/>
              </w:rPr>
            </w:pPr>
            <w:r w:rsidRPr="004F391E">
              <w:rPr>
                <w:color w:val="000000"/>
                <w:sz w:val="22"/>
                <w:szCs w:val="22"/>
              </w:rPr>
              <w:t>5</w:t>
            </w:r>
            <w:r w:rsidR="009242E1">
              <w:rPr>
                <w:color w:val="000000"/>
                <w:sz w:val="22"/>
                <w:szCs w:val="22"/>
              </w:rPr>
              <w:t xml:space="preserve"> </w:t>
            </w:r>
            <w:r w:rsidR="009242E1" w:rsidRPr="00515044">
              <w:rPr>
                <w:color w:val="000000"/>
                <w:sz w:val="22"/>
                <w:szCs w:val="22"/>
              </w:rPr>
              <w:t>(</w:t>
            </w:r>
            <w:r w:rsidR="009242E1">
              <w:rPr>
                <w:color w:val="000000"/>
                <w:sz w:val="22"/>
                <w:szCs w:val="22"/>
              </w:rPr>
              <w:t>13.9</w:t>
            </w:r>
            <w:r w:rsidR="009242E1" w:rsidRPr="00515044">
              <w:rPr>
                <w:color w:val="000000"/>
                <w:sz w:val="22"/>
                <w:szCs w:val="22"/>
              </w:rPr>
              <w:t>)</w:t>
            </w:r>
          </w:p>
        </w:tc>
        <w:tc>
          <w:tcPr>
            <w:tcW w:w="1305" w:type="dxa"/>
            <w:vAlign w:val="bottom"/>
          </w:tcPr>
          <w:p w:rsidR="008F7F95" w:rsidRPr="007E2C54" w:rsidRDefault="008F7F95" w:rsidP="004F391E">
            <w:pPr>
              <w:jc w:val="center"/>
              <w:rPr>
                <w:b/>
                <w:color w:val="000000"/>
                <w:sz w:val="22"/>
                <w:szCs w:val="22"/>
              </w:rPr>
            </w:pPr>
            <w:r w:rsidRPr="007E2C54">
              <w:rPr>
                <w:b/>
                <w:color w:val="000000"/>
                <w:sz w:val="22"/>
                <w:szCs w:val="22"/>
              </w:rPr>
              <w:t>94</w:t>
            </w:r>
            <w:r w:rsidR="009242E1" w:rsidRPr="007E2C54">
              <w:rPr>
                <w:b/>
                <w:color w:val="000000"/>
                <w:sz w:val="22"/>
                <w:szCs w:val="22"/>
              </w:rPr>
              <w:t xml:space="preserve"> (14.4)</w:t>
            </w:r>
          </w:p>
        </w:tc>
      </w:tr>
      <w:tr w:rsidR="009242E1" w:rsidRPr="004F391E" w:rsidTr="00012B44">
        <w:trPr>
          <w:trHeight w:val="173"/>
          <w:jc w:val="center"/>
        </w:trPr>
        <w:tc>
          <w:tcPr>
            <w:tcW w:w="2837" w:type="dxa"/>
            <w:vAlign w:val="bottom"/>
          </w:tcPr>
          <w:p w:rsidR="009242E1" w:rsidRPr="004F391E" w:rsidRDefault="009242E1">
            <w:pPr>
              <w:rPr>
                <w:color w:val="000000"/>
                <w:sz w:val="22"/>
                <w:szCs w:val="22"/>
              </w:rPr>
            </w:pPr>
            <w:r w:rsidRPr="004F391E">
              <w:rPr>
                <w:color w:val="000000"/>
                <w:sz w:val="22"/>
                <w:szCs w:val="22"/>
              </w:rPr>
              <w:t>2008-09</w:t>
            </w:r>
          </w:p>
        </w:tc>
        <w:tc>
          <w:tcPr>
            <w:tcW w:w="1124" w:type="dxa"/>
            <w:vAlign w:val="bottom"/>
          </w:tcPr>
          <w:p w:rsidR="009242E1" w:rsidRPr="004F391E" w:rsidRDefault="009242E1" w:rsidP="004F391E">
            <w:pPr>
              <w:jc w:val="center"/>
              <w:rPr>
                <w:color w:val="000000"/>
                <w:sz w:val="22"/>
                <w:szCs w:val="22"/>
              </w:rPr>
            </w:pPr>
            <w:r w:rsidRPr="004F391E">
              <w:rPr>
                <w:color w:val="000000"/>
                <w:sz w:val="22"/>
                <w:szCs w:val="22"/>
              </w:rPr>
              <w:t>1</w:t>
            </w:r>
            <w:r>
              <w:rPr>
                <w:color w:val="000000"/>
                <w:sz w:val="22"/>
                <w:szCs w:val="22"/>
              </w:rPr>
              <w:t xml:space="preserve"> (14.3)</w:t>
            </w:r>
          </w:p>
        </w:tc>
        <w:tc>
          <w:tcPr>
            <w:tcW w:w="1187" w:type="dxa"/>
            <w:vAlign w:val="bottom"/>
          </w:tcPr>
          <w:p w:rsidR="009242E1" w:rsidRPr="004F391E" w:rsidRDefault="009242E1" w:rsidP="00D007A8">
            <w:pPr>
              <w:jc w:val="center"/>
              <w:rPr>
                <w:color w:val="000000"/>
                <w:sz w:val="22"/>
                <w:szCs w:val="22"/>
              </w:rPr>
            </w:pPr>
            <w:r w:rsidRPr="004F391E">
              <w:rPr>
                <w:color w:val="000000"/>
                <w:sz w:val="22"/>
                <w:szCs w:val="22"/>
              </w:rPr>
              <w:t>3</w:t>
            </w:r>
            <w:r>
              <w:rPr>
                <w:color w:val="000000"/>
                <w:sz w:val="22"/>
                <w:szCs w:val="22"/>
              </w:rPr>
              <w:t xml:space="preserve"> </w:t>
            </w:r>
            <w:r w:rsidRPr="004F391E">
              <w:rPr>
                <w:color w:val="000000"/>
                <w:sz w:val="22"/>
                <w:szCs w:val="22"/>
              </w:rPr>
              <w:t>(</w:t>
            </w:r>
            <w:r>
              <w:rPr>
                <w:color w:val="000000"/>
                <w:sz w:val="22"/>
                <w:szCs w:val="22"/>
              </w:rPr>
              <w:t>16.</w:t>
            </w:r>
            <w:r w:rsidR="00D007A8">
              <w:rPr>
                <w:color w:val="000000"/>
                <w:sz w:val="22"/>
                <w:szCs w:val="22"/>
              </w:rPr>
              <w:t>6</w:t>
            </w:r>
            <w:r w:rsidRPr="004F391E">
              <w:rPr>
                <w:color w:val="000000"/>
                <w:sz w:val="22"/>
                <w:szCs w:val="22"/>
              </w:rPr>
              <w:t>)</w:t>
            </w:r>
          </w:p>
        </w:tc>
        <w:tc>
          <w:tcPr>
            <w:tcW w:w="1197" w:type="dxa"/>
            <w:vAlign w:val="bottom"/>
          </w:tcPr>
          <w:p w:rsidR="009242E1" w:rsidRPr="004F391E" w:rsidRDefault="009242E1" w:rsidP="004F391E">
            <w:pPr>
              <w:jc w:val="center"/>
              <w:rPr>
                <w:color w:val="000000"/>
                <w:sz w:val="22"/>
                <w:szCs w:val="22"/>
              </w:rPr>
            </w:pPr>
            <w:r w:rsidRPr="004F391E">
              <w:rPr>
                <w:color w:val="000000"/>
                <w:sz w:val="22"/>
                <w:szCs w:val="22"/>
              </w:rPr>
              <w:t>31</w:t>
            </w:r>
            <w:r>
              <w:rPr>
                <w:color w:val="000000"/>
                <w:sz w:val="22"/>
                <w:szCs w:val="22"/>
              </w:rPr>
              <w:t xml:space="preserve"> </w:t>
            </w:r>
            <w:r w:rsidRPr="004F391E">
              <w:rPr>
                <w:color w:val="000000"/>
                <w:sz w:val="22"/>
                <w:szCs w:val="22"/>
              </w:rPr>
              <w:t>(</w:t>
            </w:r>
            <w:r>
              <w:rPr>
                <w:color w:val="000000"/>
                <w:sz w:val="22"/>
                <w:szCs w:val="22"/>
              </w:rPr>
              <w:t>15.3</w:t>
            </w:r>
            <w:r w:rsidRPr="004F391E">
              <w:rPr>
                <w:color w:val="000000"/>
                <w:sz w:val="22"/>
                <w:szCs w:val="22"/>
              </w:rPr>
              <w:t>)</w:t>
            </w:r>
          </w:p>
        </w:tc>
        <w:tc>
          <w:tcPr>
            <w:tcW w:w="1740" w:type="dxa"/>
            <w:vAlign w:val="bottom"/>
          </w:tcPr>
          <w:p w:rsidR="009242E1" w:rsidRPr="004F391E" w:rsidRDefault="009242E1" w:rsidP="004F391E">
            <w:pPr>
              <w:jc w:val="center"/>
              <w:rPr>
                <w:color w:val="000000"/>
                <w:sz w:val="22"/>
                <w:szCs w:val="22"/>
              </w:rPr>
            </w:pPr>
            <w:r w:rsidRPr="004F391E">
              <w:rPr>
                <w:color w:val="000000"/>
                <w:sz w:val="22"/>
                <w:szCs w:val="22"/>
              </w:rPr>
              <w:t>1</w:t>
            </w:r>
            <w:r>
              <w:rPr>
                <w:color w:val="000000"/>
                <w:sz w:val="22"/>
                <w:szCs w:val="22"/>
              </w:rPr>
              <w:t xml:space="preserve"> </w:t>
            </w:r>
            <w:r w:rsidRPr="004F391E">
              <w:rPr>
                <w:color w:val="000000"/>
                <w:sz w:val="22"/>
                <w:szCs w:val="22"/>
              </w:rPr>
              <w:t>(</w:t>
            </w:r>
            <w:r>
              <w:rPr>
                <w:color w:val="000000"/>
                <w:sz w:val="22"/>
                <w:szCs w:val="22"/>
              </w:rPr>
              <w:t>5.9</w:t>
            </w:r>
            <w:r w:rsidRPr="004F391E">
              <w:rPr>
                <w:color w:val="000000"/>
                <w:sz w:val="22"/>
                <w:szCs w:val="22"/>
              </w:rPr>
              <w:t>)</w:t>
            </w:r>
          </w:p>
        </w:tc>
        <w:tc>
          <w:tcPr>
            <w:tcW w:w="1158" w:type="dxa"/>
            <w:gridSpan w:val="2"/>
          </w:tcPr>
          <w:p w:rsidR="009242E1" w:rsidRDefault="009242E1" w:rsidP="009242E1">
            <w:pPr>
              <w:jc w:val="center"/>
            </w:pPr>
            <w:r w:rsidRPr="00604C84">
              <w:rPr>
                <w:color w:val="000000"/>
                <w:sz w:val="22"/>
                <w:szCs w:val="22"/>
              </w:rPr>
              <w:t>0 (0.0)</w:t>
            </w:r>
          </w:p>
        </w:tc>
        <w:tc>
          <w:tcPr>
            <w:tcW w:w="1532" w:type="dxa"/>
            <w:vAlign w:val="bottom"/>
          </w:tcPr>
          <w:p w:rsidR="009242E1" w:rsidRPr="004F391E" w:rsidRDefault="009242E1" w:rsidP="004F391E">
            <w:pPr>
              <w:jc w:val="center"/>
              <w:rPr>
                <w:color w:val="000000"/>
                <w:sz w:val="22"/>
                <w:szCs w:val="22"/>
              </w:rPr>
            </w:pPr>
            <w:r w:rsidRPr="004F391E">
              <w:rPr>
                <w:color w:val="000000"/>
                <w:sz w:val="22"/>
                <w:szCs w:val="22"/>
              </w:rPr>
              <w:t>30</w:t>
            </w:r>
            <w:r>
              <w:rPr>
                <w:color w:val="000000"/>
                <w:sz w:val="22"/>
                <w:szCs w:val="22"/>
              </w:rPr>
              <w:t xml:space="preserve"> </w:t>
            </w:r>
            <w:r w:rsidRPr="00515044">
              <w:rPr>
                <w:color w:val="000000"/>
                <w:sz w:val="22"/>
                <w:szCs w:val="22"/>
              </w:rPr>
              <w:t>(</w:t>
            </w:r>
            <w:r>
              <w:rPr>
                <w:color w:val="000000"/>
                <w:sz w:val="22"/>
                <w:szCs w:val="22"/>
              </w:rPr>
              <w:t>17.0</w:t>
            </w:r>
            <w:r w:rsidRPr="00515044">
              <w:rPr>
                <w:color w:val="000000"/>
                <w:sz w:val="22"/>
                <w:szCs w:val="22"/>
              </w:rPr>
              <w:t>)</w:t>
            </w:r>
          </w:p>
        </w:tc>
        <w:tc>
          <w:tcPr>
            <w:tcW w:w="1293" w:type="dxa"/>
            <w:vAlign w:val="bottom"/>
          </w:tcPr>
          <w:p w:rsidR="009242E1" w:rsidRPr="004F391E" w:rsidRDefault="009242E1" w:rsidP="009242E1">
            <w:pPr>
              <w:jc w:val="center"/>
              <w:rPr>
                <w:color w:val="000000"/>
                <w:sz w:val="22"/>
                <w:szCs w:val="22"/>
              </w:rPr>
            </w:pPr>
            <w:r w:rsidRPr="004F391E">
              <w:rPr>
                <w:color w:val="000000"/>
                <w:sz w:val="22"/>
                <w:szCs w:val="22"/>
              </w:rPr>
              <w:t>11</w:t>
            </w:r>
            <w:r>
              <w:rPr>
                <w:color w:val="000000"/>
                <w:sz w:val="22"/>
                <w:szCs w:val="22"/>
              </w:rPr>
              <w:t xml:space="preserve"> </w:t>
            </w:r>
            <w:r w:rsidRPr="00515044">
              <w:rPr>
                <w:color w:val="000000"/>
                <w:sz w:val="22"/>
                <w:szCs w:val="22"/>
              </w:rPr>
              <w:t>(</w:t>
            </w:r>
            <w:r>
              <w:rPr>
                <w:color w:val="000000"/>
                <w:sz w:val="22"/>
                <w:szCs w:val="22"/>
              </w:rPr>
              <w:t>8.0</w:t>
            </w:r>
            <w:r w:rsidRPr="00515044">
              <w:rPr>
                <w:color w:val="000000"/>
                <w:sz w:val="22"/>
                <w:szCs w:val="22"/>
              </w:rPr>
              <w:t>)</w:t>
            </w:r>
          </w:p>
        </w:tc>
        <w:tc>
          <w:tcPr>
            <w:tcW w:w="1135" w:type="dxa"/>
            <w:vAlign w:val="bottom"/>
          </w:tcPr>
          <w:p w:rsidR="009242E1" w:rsidRPr="008F7F95" w:rsidRDefault="009242E1" w:rsidP="008F7F95">
            <w:pPr>
              <w:jc w:val="center"/>
              <w:rPr>
                <w:color w:val="000000"/>
                <w:sz w:val="22"/>
                <w:szCs w:val="22"/>
              </w:rPr>
            </w:pPr>
            <w:r w:rsidRPr="008F7F95">
              <w:rPr>
                <w:color w:val="000000"/>
                <w:sz w:val="22"/>
                <w:szCs w:val="22"/>
              </w:rPr>
              <w:t>0</w:t>
            </w:r>
            <w:r>
              <w:rPr>
                <w:color w:val="000000"/>
                <w:sz w:val="22"/>
                <w:szCs w:val="22"/>
              </w:rPr>
              <w:t xml:space="preserve"> </w:t>
            </w:r>
            <w:r w:rsidRPr="00515044">
              <w:rPr>
                <w:color w:val="000000"/>
                <w:sz w:val="22"/>
                <w:szCs w:val="22"/>
              </w:rPr>
              <w:t>(</w:t>
            </w:r>
            <w:r>
              <w:rPr>
                <w:color w:val="000000"/>
                <w:sz w:val="22"/>
                <w:szCs w:val="22"/>
              </w:rPr>
              <w:t>0.0</w:t>
            </w:r>
            <w:r w:rsidRPr="00515044">
              <w:rPr>
                <w:color w:val="000000"/>
                <w:sz w:val="22"/>
                <w:szCs w:val="22"/>
              </w:rPr>
              <w:t>)</w:t>
            </w:r>
          </w:p>
        </w:tc>
        <w:tc>
          <w:tcPr>
            <w:tcW w:w="1157" w:type="dxa"/>
            <w:vAlign w:val="bottom"/>
          </w:tcPr>
          <w:p w:rsidR="009242E1" w:rsidRPr="004F391E" w:rsidRDefault="009242E1" w:rsidP="004F391E">
            <w:pPr>
              <w:jc w:val="center"/>
              <w:rPr>
                <w:color w:val="000000"/>
                <w:sz w:val="22"/>
                <w:szCs w:val="22"/>
              </w:rPr>
            </w:pPr>
            <w:r w:rsidRPr="004F391E">
              <w:rPr>
                <w:color w:val="000000"/>
                <w:sz w:val="22"/>
                <w:szCs w:val="22"/>
              </w:rPr>
              <w:t>3</w:t>
            </w:r>
            <w:r>
              <w:rPr>
                <w:color w:val="000000"/>
                <w:sz w:val="22"/>
                <w:szCs w:val="22"/>
              </w:rPr>
              <w:t xml:space="preserve"> </w:t>
            </w:r>
            <w:r w:rsidRPr="00515044">
              <w:rPr>
                <w:color w:val="000000"/>
                <w:sz w:val="22"/>
                <w:szCs w:val="22"/>
              </w:rPr>
              <w:t>(</w:t>
            </w:r>
            <w:r>
              <w:rPr>
                <w:color w:val="000000"/>
                <w:sz w:val="22"/>
                <w:szCs w:val="22"/>
              </w:rPr>
              <w:t>8.3</w:t>
            </w:r>
            <w:r w:rsidRPr="00515044">
              <w:rPr>
                <w:color w:val="000000"/>
                <w:sz w:val="22"/>
                <w:szCs w:val="22"/>
              </w:rPr>
              <w:t>)</w:t>
            </w:r>
          </w:p>
        </w:tc>
        <w:tc>
          <w:tcPr>
            <w:tcW w:w="1305" w:type="dxa"/>
            <w:vAlign w:val="bottom"/>
          </w:tcPr>
          <w:p w:rsidR="009242E1" w:rsidRPr="007E2C54" w:rsidRDefault="009242E1" w:rsidP="004F391E">
            <w:pPr>
              <w:jc w:val="center"/>
              <w:rPr>
                <w:b/>
                <w:color w:val="000000"/>
                <w:sz w:val="22"/>
                <w:szCs w:val="22"/>
              </w:rPr>
            </w:pPr>
            <w:r w:rsidRPr="007E2C54">
              <w:rPr>
                <w:b/>
                <w:color w:val="000000"/>
                <w:sz w:val="22"/>
                <w:szCs w:val="22"/>
              </w:rPr>
              <w:t>80 (12.3)</w:t>
            </w:r>
          </w:p>
        </w:tc>
      </w:tr>
      <w:tr w:rsidR="009242E1" w:rsidRPr="004F391E" w:rsidTr="00012B44">
        <w:trPr>
          <w:trHeight w:val="70"/>
          <w:jc w:val="center"/>
        </w:trPr>
        <w:tc>
          <w:tcPr>
            <w:tcW w:w="2837" w:type="dxa"/>
            <w:vAlign w:val="bottom"/>
          </w:tcPr>
          <w:p w:rsidR="009242E1" w:rsidRPr="004F391E" w:rsidRDefault="009242E1">
            <w:pPr>
              <w:rPr>
                <w:color w:val="000000"/>
                <w:sz w:val="22"/>
                <w:szCs w:val="22"/>
              </w:rPr>
            </w:pPr>
            <w:r w:rsidRPr="004F391E">
              <w:rPr>
                <w:color w:val="000000"/>
                <w:sz w:val="22"/>
                <w:szCs w:val="22"/>
              </w:rPr>
              <w:t>2009-10</w:t>
            </w:r>
          </w:p>
        </w:tc>
        <w:tc>
          <w:tcPr>
            <w:tcW w:w="1124" w:type="dxa"/>
            <w:vAlign w:val="bottom"/>
          </w:tcPr>
          <w:p w:rsidR="009242E1" w:rsidRPr="004F391E" w:rsidRDefault="009242E1" w:rsidP="004F391E">
            <w:pPr>
              <w:jc w:val="center"/>
              <w:rPr>
                <w:color w:val="000000"/>
                <w:sz w:val="22"/>
                <w:szCs w:val="22"/>
              </w:rPr>
            </w:pPr>
            <w:r w:rsidRPr="004F391E">
              <w:rPr>
                <w:color w:val="000000"/>
                <w:sz w:val="22"/>
                <w:szCs w:val="22"/>
              </w:rPr>
              <w:t>0</w:t>
            </w:r>
            <w:r>
              <w:rPr>
                <w:color w:val="000000"/>
                <w:sz w:val="22"/>
                <w:szCs w:val="22"/>
              </w:rPr>
              <w:t xml:space="preserve"> (0.0)</w:t>
            </w:r>
          </w:p>
        </w:tc>
        <w:tc>
          <w:tcPr>
            <w:tcW w:w="1187" w:type="dxa"/>
            <w:vAlign w:val="bottom"/>
          </w:tcPr>
          <w:p w:rsidR="009242E1" w:rsidRPr="004F391E" w:rsidRDefault="009242E1" w:rsidP="004F391E">
            <w:pPr>
              <w:jc w:val="center"/>
              <w:rPr>
                <w:color w:val="000000"/>
                <w:sz w:val="22"/>
                <w:szCs w:val="22"/>
              </w:rPr>
            </w:pPr>
            <w:r w:rsidRPr="004F391E">
              <w:rPr>
                <w:color w:val="000000"/>
                <w:sz w:val="22"/>
                <w:szCs w:val="22"/>
              </w:rPr>
              <w:t>2</w:t>
            </w:r>
            <w:r>
              <w:rPr>
                <w:color w:val="000000"/>
                <w:sz w:val="22"/>
                <w:szCs w:val="22"/>
              </w:rPr>
              <w:t xml:space="preserve"> </w:t>
            </w:r>
            <w:r w:rsidRPr="004F391E">
              <w:rPr>
                <w:color w:val="000000"/>
                <w:sz w:val="22"/>
                <w:szCs w:val="22"/>
              </w:rPr>
              <w:t>(</w:t>
            </w:r>
            <w:r>
              <w:rPr>
                <w:color w:val="000000"/>
                <w:sz w:val="22"/>
                <w:szCs w:val="22"/>
              </w:rPr>
              <w:t>11.1</w:t>
            </w:r>
            <w:r w:rsidRPr="004F391E">
              <w:rPr>
                <w:color w:val="000000"/>
                <w:sz w:val="22"/>
                <w:szCs w:val="22"/>
              </w:rPr>
              <w:t>)</w:t>
            </w:r>
          </w:p>
        </w:tc>
        <w:tc>
          <w:tcPr>
            <w:tcW w:w="1197" w:type="dxa"/>
            <w:vAlign w:val="bottom"/>
          </w:tcPr>
          <w:p w:rsidR="009242E1" w:rsidRPr="004F391E" w:rsidRDefault="009242E1" w:rsidP="004F391E">
            <w:pPr>
              <w:jc w:val="center"/>
              <w:rPr>
                <w:color w:val="000000"/>
                <w:sz w:val="22"/>
                <w:szCs w:val="22"/>
              </w:rPr>
            </w:pPr>
            <w:r w:rsidRPr="004F391E">
              <w:rPr>
                <w:color w:val="000000"/>
                <w:sz w:val="22"/>
                <w:szCs w:val="22"/>
              </w:rPr>
              <w:t>24</w:t>
            </w:r>
            <w:r>
              <w:rPr>
                <w:color w:val="000000"/>
                <w:sz w:val="22"/>
                <w:szCs w:val="22"/>
              </w:rPr>
              <w:t xml:space="preserve"> </w:t>
            </w:r>
            <w:r w:rsidRPr="004F391E">
              <w:rPr>
                <w:color w:val="000000"/>
                <w:sz w:val="22"/>
                <w:szCs w:val="22"/>
              </w:rPr>
              <w:t>(</w:t>
            </w:r>
            <w:r>
              <w:rPr>
                <w:color w:val="000000"/>
                <w:sz w:val="22"/>
                <w:szCs w:val="22"/>
              </w:rPr>
              <w:t>11.9</w:t>
            </w:r>
            <w:r w:rsidRPr="004F391E">
              <w:rPr>
                <w:color w:val="000000"/>
                <w:sz w:val="22"/>
                <w:szCs w:val="22"/>
              </w:rPr>
              <w:t>)</w:t>
            </w:r>
          </w:p>
        </w:tc>
        <w:tc>
          <w:tcPr>
            <w:tcW w:w="1740" w:type="dxa"/>
            <w:vAlign w:val="bottom"/>
          </w:tcPr>
          <w:p w:rsidR="009242E1" w:rsidRPr="004F391E" w:rsidRDefault="009242E1" w:rsidP="004F391E">
            <w:pPr>
              <w:jc w:val="center"/>
              <w:rPr>
                <w:color w:val="000000"/>
                <w:sz w:val="22"/>
                <w:szCs w:val="22"/>
              </w:rPr>
            </w:pPr>
            <w:r w:rsidRPr="004F391E">
              <w:rPr>
                <w:color w:val="000000"/>
                <w:sz w:val="22"/>
                <w:szCs w:val="22"/>
              </w:rPr>
              <w:t>1</w:t>
            </w:r>
            <w:r>
              <w:rPr>
                <w:color w:val="000000"/>
                <w:sz w:val="22"/>
                <w:szCs w:val="22"/>
              </w:rPr>
              <w:t xml:space="preserve"> </w:t>
            </w:r>
            <w:r w:rsidRPr="004F391E">
              <w:rPr>
                <w:color w:val="000000"/>
                <w:sz w:val="22"/>
                <w:szCs w:val="22"/>
              </w:rPr>
              <w:t>(</w:t>
            </w:r>
            <w:r>
              <w:rPr>
                <w:color w:val="000000"/>
                <w:sz w:val="22"/>
                <w:szCs w:val="22"/>
              </w:rPr>
              <w:t>5.9</w:t>
            </w:r>
            <w:r w:rsidRPr="004F391E">
              <w:rPr>
                <w:color w:val="000000"/>
                <w:sz w:val="22"/>
                <w:szCs w:val="22"/>
              </w:rPr>
              <w:t>)</w:t>
            </w:r>
          </w:p>
        </w:tc>
        <w:tc>
          <w:tcPr>
            <w:tcW w:w="1158" w:type="dxa"/>
            <w:gridSpan w:val="2"/>
          </w:tcPr>
          <w:p w:rsidR="009242E1" w:rsidRDefault="009242E1" w:rsidP="009242E1">
            <w:pPr>
              <w:jc w:val="center"/>
            </w:pPr>
            <w:r w:rsidRPr="00604C84">
              <w:rPr>
                <w:color w:val="000000"/>
                <w:sz w:val="22"/>
                <w:szCs w:val="22"/>
              </w:rPr>
              <w:t>0 (0.0)</w:t>
            </w:r>
          </w:p>
        </w:tc>
        <w:tc>
          <w:tcPr>
            <w:tcW w:w="1532" w:type="dxa"/>
            <w:vAlign w:val="bottom"/>
          </w:tcPr>
          <w:p w:rsidR="009242E1" w:rsidRPr="004F391E" w:rsidRDefault="009242E1" w:rsidP="004F391E">
            <w:pPr>
              <w:jc w:val="center"/>
              <w:rPr>
                <w:color w:val="000000"/>
                <w:sz w:val="22"/>
                <w:szCs w:val="22"/>
              </w:rPr>
            </w:pPr>
            <w:r w:rsidRPr="004F391E">
              <w:rPr>
                <w:color w:val="000000"/>
                <w:sz w:val="22"/>
                <w:szCs w:val="22"/>
              </w:rPr>
              <w:t>11</w:t>
            </w:r>
            <w:r>
              <w:rPr>
                <w:color w:val="000000"/>
                <w:sz w:val="22"/>
                <w:szCs w:val="22"/>
              </w:rPr>
              <w:t xml:space="preserve"> </w:t>
            </w:r>
            <w:r w:rsidRPr="00515044">
              <w:rPr>
                <w:color w:val="000000"/>
                <w:sz w:val="22"/>
                <w:szCs w:val="22"/>
              </w:rPr>
              <w:t>(</w:t>
            </w:r>
            <w:r>
              <w:rPr>
                <w:color w:val="000000"/>
                <w:sz w:val="22"/>
                <w:szCs w:val="22"/>
              </w:rPr>
              <w:t>6.2</w:t>
            </w:r>
            <w:r w:rsidRPr="00515044">
              <w:rPr>
                <w:color w:val="000000"/>
                <w:sz w:val="22"/>
                <w:szCs w:val="22"/>
              </w:rPr>
              <w:t>)</w:t>
            </w:r>
          </w:p>
        </w:tc>
        <w:tc>
          <w:tcPr>
            <w:tcW w:w="1293" w:type="dxa"/>
            <w:vAlign w:val="bottom"/>
          </w:tcPr>
          <w:p w:rsidR="009242E1" w:rsidRPr="004F391E" w:rsidRDefault="009242E1" w:rsidP="007F0733">
            <w:pPr>
              <w:jc w:val="center"/>
              <w:rPr>
                <w:color w:val="000000"/>
                <w:sz w:val="22"/>
                <w:szCs w:val="22"/>
              </w:rPr>
            </w:pPr>
            <w:r w:rsidRPr="004F391E">
              <w:rPr>
                <w:color w:val="000000"/>
                <w:sz w:val="22"/>
                <w:szCs w:val="22"/>
              </w:rPr>
              <w:t>16</w:t>
            </w:r>
            <w:r>
              <w:rPr>
                <w:color w:val="000000"/>
                <w:sz w:val="22"/>
                <w:szCs w:val="22"/>
              </w:rPr>
              <w:t xml:space="preserve"> </w:t>
            </w:r>
            <w:r w:rsidRPr="00515044">
              <w:rPr>
                <w:color w:val="000000"/>
                <w:sz w:val="22"/>
                <w:szCs w:val="22"/>
              </w:rPr>
              <w:t>(</w:t>
            </w:r>
            <w:r>
              <w:rPr>
                <w:color w:val="000000"/>
                <w:sz w:val="22"/>
                <w:szCs w:val="22"/>
              </w:rPr>
              <w:t>11.7</w:t>
            </w:r>
            <w:r w:rsidRPr="00515044">
              <w:rPr>
                <w:color w:val="000000"/>
                <w:sz w:val="22"/>
                <w:szCs w:val="22"/>
              </w:rPr>
              <w:t>)</w:t>
            </w:r>
          </w:p>
        </w:tc>
        <w:tc>
          <w:tcPr>
            <w:tcW w:w="1135" w:type="dxa"/>
            <w:vAlign w:val="bottom"/>
          </w:tcPr>
          <w:p w:rsidR="009242E1" w:rsidRPr="008F7F95" w:rsidRDefault="009242E1" w:rsidP="008F7F95">
            <w:pPr>
              <w:jc w:val="center"/>
              <w:rPr>
                <w:color w:val="000000"/>
                <w:sz w:val="22"/>
                <w:szCs w:val="22"/>
              </w:rPr>
            </w:pPr>
            <w:r w:rsidRPr="008F7F95">
              <w:rPr>
                <w:color w:val="000000"/>
                <w:sz w:val="22"/>
                <w:szCs w:val="22"/>
              </w:rPr>
              <w:t>1</w:t>
            </w:r>
            <w:r>
              <w:rPr>
                <w:color w:val="000000"/>
                <w:sz w:val="22"/>
                <w:szCs w:val="22"/>
              </w:rPr>
              <w:t xml:space="preserve"> </w:t>
            </w:r>
            <w:r w:rsidRPr="00515044">
              <w:rPr>
                <w:color w:val="000000"/>
                <w:sz w:val="22"/>
                <w:szCs w:val="22"/>
              </w:rPr>
              <w:t>(</w:t>
            </w:r>
            <w:r>
              <w:rPr>
                <w:color w:val="000000"/>
                <w:sz w:val="22"/>
                <w:szCs w:val="22"/>
              </w:rPr>
              <w:t>3.0</w:t>
            </w:r>
            <w:r w:rsidRPr="00515044">
              <w:rPr>
                <w:color w:val="000000"/>
                <w:sz w:val="22"/>
                <w:szCs w:val="22"/>
              </w:rPr>
              <w:t>)</w:t>
            </w:r>
          </w:p>
        </w:tc>
        <w:tc>
          <w:tcPr>
            <w:tcW w:w="1157" w:type="dxa"/>
            <w:vAlign w:val="bottom"/>
          </w:tcPr>
          <w:p w:rsidR="009242E1" w:rsidRPr="004F391E" w:rsidRDefault="009242E1" w:rsidP="004F391E">
            <w:pPr>
              <w:jc w:val="center"/>
              <w:rPr>
                <w:color w:val="000000"/>
                <w:sz w:val="22"/>
                <w:szCs w:val="22"/>
              </w:rPr>
            </w:pPr>
            <w:r w:rsidRPr="004F391E">
              <w:rPr>
                <w:color w:val="000000"/>
                <w:sz w:val="22"/>
                <w:szCs w:val="22"/>
              </w:rPr>
              <w:t>8</w:t>
            </w:r>
            <w:r>
              <w:rPr>
                <w:color w:val="000000"/>
                <w:sz w:val="22"/>
                <w:szCs w:val="22"/>
              </w:rPr>
              <w:t xml:space="preserve"> </w:t>
            </w:r>
            <w:r w:rsidRPr="00515044">
              <w:rPr>
                <w:color w:val="000000"/>
                <w:sz w:val="22"/>
                <w:szCs w:val="22"/>
              </w:rPr>
              <w:t>(</w:t>
            </w:r>
            <w:r>
              <w:rPr>
                <w:color w:val="000000"/>
                <w:sz w:val="22"/>
                <w:szCs w:val="22"/>
              </w:rPr>
              <w:t>22.2</w:t>
            </w:r>
            <w:r w:rsidRPr="00515044">
              <w:rPr>
                <w:color w:val="000000"/>
                <w:sz w:val="22"/>
                <w:szCs w:val="22"/>
              </w:rPr>
              <w:t>)</w:t>
            </w:r>
          </w:p>
        </w:tc>
        <w:tc>
          <w:tcPr>
            <w:tcW w:w="1305" w:type="dxa"/>
            <w:vAlign w:val="bottom"/>
          </w:tcPr>
          <w:p w:rsidR="009242E1" w:rsidRPr="007E2C54" w:rsidRDefault="009242E1" w:rsidP="004F391E">
            <w:pPr>
              <w:jc w:val="center"/>
              <w:rPr>
                <w:b/>
                <w:color w:val="000000"/>
                <w:sz w:val="22"/>
                <w:szCs w:val="22"/>
              </w:rPr>
            </w:pPr>
            <w:r w:rsidRPr="007E2C54">
              <w:rPr>
                <w:b/>
                <w:color w:val="000000"/>
                <w:sz w:val="22"/>
                <w:szCs w:val="22"/>
              </w:rPr>
              <w:t>63 (9.7)</w:t>
            </w:r>
          </w:p>
        </w:tc>
      </w:tr>
      <w:tr w:rsidR="009242E1" w:rsidRPr="004F391E" w:rsidTr="00012B44">
        <w:trPr>
          <w:trHeight w:val="109"/>
          <w:jc w:val="center"/>
        </w:trPr>
        <w:tc>
          <w:tcPr>
            <w:tcW w:w="2837" w:type="dxa"/>
            <w:vAlign w:val="bottom"/>
          </w:tcPr>
          <w:p w:rsidR="009242E1" w:rsidRPr="004F391E" w:rsidRDefault="009242E1">
            <w:pPr>
              <w:rPr>
                <w:color w:val="000000"/>
                <w:sz w:val="22"/>
                <w:szCs w:val="22"/>
              </w:rPr>
            </w:pPr>
            <w:r w:rsidRPr="004F391E">
              <w:rPr>
                <w:color w:val="000000"/>
                <w:sz w:val="22"/>
                <w:szCs w:val="22"/>
              </w:rPr>
              <w:t>2010-11</w:t>
            </w:r>
          </w:p>
        </w:tc>
        <w:tc>
          <w:tcPr>
            <w:tcW w:w="1124" w:type="dxa"/>
            <w:vAlign w:val="bottom"/>
          </w:tcPr>
          <w:p w:rsidR="009242E1" w:rsidRPr="004F391E" w:rsidRDefault="009242E1" w:rsidP="004F391E">
            <w:pPr>
              <w:jc w:val="center"/>
              <w:rPr>
                <w:color w:val="000000"/>
                <w:sz w:val="22"/>
                <w:szCs w:val="22"/>
              </w:rPr>
            </w:pPr>
            <w:r w:rsidRPr="004F391E">
              <w:rPr>
                <w:color w:val="000000"/>
                <w:sz w:val="22"/>
                <w:szCs w:val="22"/>
              </w:rPr>
              <w:t>1</w:t>
            </w:r>
            <w:r>
              <w:rPr>
                <w:color w:val="000000"/>
                <w:sz w:val="22"/>
                <w:szCs w:val="22"/>
              </w:rPr>
              <w:t xml:space="preserve"> (14.3)</w:t>
            </w:r>
          </w:p>
        </w:tc>
        <w:tc>
          <w:tcPr>
            <w:tcW w:w="1187" w:type="dxa"/>
            <w:vAlign w:val="bottom"/>
          </w:tcPr>
          <w:p w:rsidR="009242E1" w:rsidRPr="004F391E" w:rsidRDefault="009242E1" w:rsidP="004F391E">
            <w:pPr>
              <w:jc w:val="center"/>
              <w:rPr>
                <w:color w:val="000000"/>
                <w:sz w:val="22"/>
                <w:szCs w:val="22"/>
              </w:rPr>
            </w:pPr>
            <w:r w:rsidRPr="004F391E">
              <w:rPr>
                <w:color w:val="000000"/>
                <w:sz w:val="22"/>
                <w:szCs w:val="22"/>
              </w:rPr>
              <w:t>1</w:t>
            </w:r>
            <w:r>
              <w:rPr>
                <w:color w:val="000000"/>
                <w:sz w:val="22"/>
                <w:szCs w:val="22"/>
              </w:rPr>
              <w:t xml:space="preserve"> </w:t>
            </w:r>
            <w:r w:rsidRPr="004F391E">
              <w:rPr>
                <w:color w:val="000000"/>
                <w:sz w:val="22"/>
                <w:szCs w:val="22"/>
              </w:rPr>
              <w:t>(</w:t>
            </w:r>
            <w:r>
              <w:rPr>
                <w:color w:val="000000"/>
                <w:sz w:val="22"/>
                <w:szCs w:val="22"/>
              </w:rPr>
              <w:t>5.6</w:t>
            </w:r>
            <w:r w:rsidRPr="004F391E">
              <w:rPr>
                <w:color w:val="000000"/>
                <w:sz w:val="22"/>
                <w:szCs w:val="22"/>
              </w:rPr>
              <w:t>)</w:t>
            </w:r>
          </w:p>
        </w:tc>
        <w:tc>
          <w:tcPr>
            <w:tcW w:w="1197" w:type="dxa"/>
            <w:vAlign w:val="bottom"/>
          </w:tcPr>
          <w:p w:rsidR="009242E1" w:rsidRPr="004F391E" w:rsidRDefault="009242E1" w:rsidP="004F391E">
            <w:pPr>
              <w:jc w:val="center"/>
              <w:rPr>
                <w:color w:val="000000"/>
                <w:sz w:val="22"/>
                <w:szCs w:val="22"/>
              </w:rPr>
            </w:pPr>
            <w:r w:rsidRPr="004F391E">
              <w:rPr>
                <w:color w:val="000000"/>
                <w:sz w:val="22"/>
                <w:szCs w:val="22"/>
              </w:rPr>
              <w:t>22</w:t>
            </w:r>
            <w:r>
              <w:rPr>
                <w:color w:val="000000"/>
                <w:sz w:val="22"/>
                <w:szCs w:val="22"/>
              </w:rPr>
              <w:t xml:space="preserve"> </w:t>
            </w:r>
            <w:r w:rsidRPr="004F391E">
              <w:rPr>
                <w:color w:val="000000"/>
                <w:sz w:val="22"/>
                <w:szCs w:val="22"/>
              </w:rPr>
              <w:t>(</w:t>
            </w:r>
            <w:r>
              <w:rPr>
                <w:color w:val="000000"/>
                <w:sz w:val="22"/>
                <w:szCs w:val="22"/>
              </w:rPr>
              <w:t>10.8</w:t>
            </w:r>
            <w:r w:rsidRPr="004F391E">
              <w:rPr>
                <w:color w:val="000000"/>
                <w:sz w:val="22"/>
                <w:szCs w:val="22"/>
              </w:rPr>
              <w:t>)</w:t>
            </w:r>
          </w:p>
        </w:tc>
        <w:tc>
          <w:tcPr>
            <w:tcW w:w="1740" w:type="dxa"/>
            <w:vAlign w:val="bottom"/>
          </w:tcPr>
          <w:p w:rsidR="009242E1" w:rsidRPr="004F391E" w:rsidRDefault="009242E1" w:rsidP="004F391E">
            <w:pPr>
              <w:jc w:val="center"/>
              <w:rPr>
                <w:color w:val="000000"/>
                <w:sz w:val="22"/>
                <w:szCs w:val="22"/>
              </w:rPr>
            </w:pPr>
            <w:r w:rsidRPr="004F391E">
              <w:rPr>
                <w:color w:val="000000"/>
                <w:sz w:val="22"/>
                <w:szCs w:val="22"/>
              </w:rPr>
              <w:t>0</w:t>
            </w:r>
            <w:r>
              <w:rPr>
                <w:color w:val="000000"/>
                <w:sz w:val="22"/>
                <w:szCs w:val="22"/>
              </w:rPr>
              <w:t xml:space="preserve"> </w:t>
            </w:r>
            <w:r w:rsidRPr="004F391E">
              <w:rPr>
                <w:color w:val="000000"/>
                <w:sz w:val="22"/>
                <w:szCs w:val="22"/>
              </w:rPr>
              <w:t>(</w:t>
            </w:r>
            <w:r>
              <w:rPr>
                <w:color w:val="000000"/>
                <w:sz w:val="22"/>
                <w:szCs w:val="22"/>
              </w:rPr>
              <w:t>0.0</w:t>
            </w:r>
            <w:r w:rsidRPr="004F391E">
              <w:rPr>
                <w:color w:val="000000"/>
                <w:sz w:val="22"/>
                <w:szCs w:val="22"/>
              </w:rPr>
              <w:t>)</w:t>
            </w:r>
          </w:p>
        </w:tc>
        <w:tc>
          <w:tcPr>
            <w:tcW w:w="1158" w:type="dxa"/>
            <w:gridSpan w:val="2"/>
          </w:tcPr>
          <w:p w:rsidR="009242E1" w:rsidRDefault="009242E1" w:rsidP="009242E1">
            <w:pPr>
              <w:jc w:val="center"/>
            </w:pPr>
            <w:r w:rsidRPr="00604C84">
              <w:rPr>
                <w:color w:val="000000"/>
                <w:sz w:val="22"/>
                <w:szCs w:val="22"/>
              </w:rPr>
              <w:t>0 (0.0)</w:t>
            </w:r>
          </w:p>
        </w:tc>
        <w:tc>
          <w:tcPr>
            <w:tcW w:w="1532" w:type="dxa"/>
            <w:vAlign w:val="bottom"/>
          </w:tcPr>
          <w:p w:rsidR="009242E1" w:rsidRPr="004F391E" w:rsidRDefault="009242E1" w:rsidP="004F391E">
            <w:pPr>
              <w:jc w:val="center"/>
              <w:rPr>
                <w:color w:val="000000"/>
                <w:sz w:val="22"/>
                <w:szCs w:val="22"/>
              </w:rPr>
            </w:pPr>
            <w:r w:rsidRPr="004F391E">
              <w:rPr>
                <w:color w:val="000000"/>
                <w:sz w:val="22"/>
                <w:szCs w:val="22"/>
              </w:rPr>
              <w:t>13</w:t>
            </w:r>
            <w:r>
              <w:rPr>
                <w:color w:val="000000"/>
                <w:sz w:val="22"/>
                <w:szCs w:val="22"/>
              </w:rPr>
              <w:t xml:space="preserve"> </w:t>
            </w:r>
            <w:r w:rsidRPr="00515044">
              <w:rPr>
                <w:color w:val="000000"/>
                <w:sz w:val="22"/>
                <w:szCs w:val="22"/>
              </w:rPr>
              <w:t>(</w:t>
            </w:r>
            <w:r>
              <w:rPr>
                <w:color w:val="000000"/>
                <w:sz w:val="22"/>
                <w:szCs w:val="22"/>
              </w:rPr>
              <w:t>7.4</w:t>
            </w:r>
            <w:r w:rsidRPr="00515044">
              <w:rPr>
                <w:color w:val="000000"/>
                <w:sz w:val="22"/>
                <w:szCs w:val="22"/>
              </w:rPr>
              <w:t>)</w:t>
            </w:r>
          </w:p>
        </w:tc>
        <w:tc>
          <w:tcPr>
            <w:tcW w:w="1293" w:type="dxa"/>
            <w:vAlign w:val="bottom"/>
          </w:tcPr>
          <w:p w:rsidR="009242E1" w:rsidRPr="004F391E" w:rsidRDefault="009242E1" w:rsidP="007F0733">
            <w:pPr>
              <w:jc w:val="center"/>
              <w:rPr>
                <w:color w:val="000000"/>
                <w:sz w:val="22"/>
                <w:szCs w:val="22"/>
              </w:rPr>
            </w:pPr>
            <w:r w:rsidRPr="004F391E">
              <w:rPr>
                <w:color w:val="000000"/>
                <w:sz w:val="22"/>
                <w:szCs w:val="22"/>
              </w:rPr>
              <w:t>9</w:t>
            </w:r>
            <w:r>
              <w:rPr>
                <w:color w:val="000000"/>
                <w:sz w:val="22"/>
                <w:szCs w:val="22"/>
              </w:rPr>
              <w:t xml:space="preserve"> </w:t>
            </w:r>
            <w:r w:rsidRPr="00515044">
              <w:rPr>
                <w:color w:val="000000"/>
                <w:sz w:val="22"/>
                <w:szCs w:val="22"/>
              </w:rPr>
              <w:t>(</w:t>
            </w:r>
            <w:r>
              <w:rPr>
                <w:color w:val="000000"/>
                <w:sz w:val="22"/>
                <w:szCs w:val="22"/>
              </w:rPr>
              <w:t>6.6</w:t>
            </w:r>
            <w:r w:rsidRPr="00515044">
              <w:rPr>
                <w:color w:val="000000"/>
                <w:sz w:val="22"/>
                <w:szCs w:val="22"/>
              </w:rPr>
              <w:t>)</w:t>
            </w:r>
          </w:p>
        </w:tc>
        <w:tc>
          <w:tcPr>
            <w:tcW w:w="1135" w:type="dxa"/>
            <w:vAlign w:val="bottom"/>
          </w:tcPr>
          <w:p w:rsidR="009242E1" w:rsidRPr="008F7F95" w:rsidRDefault="009242E1" w:rsidP="008F7F95">
            <w:pPr>
              <w:jc w:val="center"/>
              <w:rPr>
                <w:color w:val="000000"/>
                <w:sz w:val="22"/>
                <w:szCs w:val="22"/>
              </w:rPr>
            </w:pPr>
            <w:r w:rsidRPr="008F7F95">
              <w:rPr>
                <w:color w:val="000000"/>
                <w:sz w:val="22"/>
                <w:szCs w:val="22"/>
              </w:rPr>
              <w:t>3</w:t>
            </w:r>
            <w:r>
              <w:rPr>
                <w:color w:val="000000"/>
                <w:sz w:val="22"/>
                <w:szCs w:val="22"/>
              </w:rPr>
              <w:t xml:space="preserve"> </w:t>
            </w:r>
            <w:r w:rsidRPr="00515044">
              <w:rPr>
                <w:color w:val="000000"/>
                <w:sz w:val="22"/>
                <w:szCs w:val="22"/>
              </w:rPr>
              <w:t>(</w:t>
            </w:r>
            <w:r>
              <w:rPr>
                <w:color w:val="000000"/>
                <w:sz w:val="22"/>
                <w:szCs w:val="22"/>
              </w:rPr>
              <w:t>9.1</w:t>
            </w:r>
            <w:r w:rsidRPr="00515044">
              <w:rPr>
                <w:color w:val="000000"/>
                <w:sz w:val="22"/>
                <w:szCs w:val="22"/>
              </w:rPr>
              <w:t>)</w:t>
            </w:r>
          </w:p>
        </w:tc>
        <w:tc>
          <w:tcPr>
            <w:tcW w:w="1157" w:type="dxa"/>
            <w:vAlign w:val="bottom"/>
          </w:tcPr>
          <w:p w:rsidR="009242E1" w:rsidRPr="004F391E" w:rsidRDefault="009242E1" w:rsidP="004F391E">
            <w:pPr>
              <w:jc w:val="center"/>
              <w:rPr>
                <w:color w:val="000000"/>
                <w:sz w:val="22"/>
                <w:szCs w:val="22"/>
              </w:rPr>
            </w:pPr>
            <w:r w:rsidRPr="004F391E">
              <w:rPr>
                <w:color w:val="000000"/>
                <w:sz w:val="22"/>
                <w:szCs w:val="22"/>
              </w:rPr>
              <w:t>2</w:t>
            </w:r>
            <w:r>
              <w:rPr>
                <w:color w:val="000000"/>
                <w:sz w:val="22"/>
                <w:szCs w:val="22"/>
              </w:rPr>
              <w:t xml:space="preserve"> </w:t>
            </w:r>
            <w:r w:rsidRPr="00515044">
              <w:rPr>
                <w:color w:val="000000"/>
                <w:sz w:val="22"/>
                <w:szCs w:val="22"/>
              </w:rPr>
              <w:t>(</w:t>
            </w:r>
            <w:r>
              <w:rPr>
                <w:color w:val="000000"/>
                <w:sz w:val="22"/>
                <w:szCs w:val="22"/>
              </w:rPr>
              <w:t>5.6</w:t>
            </w:r>
            <w:r w:rsidRPr="00515044">
              <w:rPr>
                <w:color w:val="000000"/>
                <w:sz w:val="22"/>
                <w:szCs w:val="22"/>
              </w:rPr>
              <w:t>)</w:t>
            </w:r>
          </w:p>
        </w:tc>
        <w:tc>
          <w:tcPr>
            <w:tcW w:w="1305" w:type="dxa"/>
            <w:vAlign w:val="bottom"/>
          </w:tcPr>
          <w:p w:rsidR="009242E1" w:rsidRPr="007E2C54" w:rsidRDefault="009242E1" w:rsidP="004F391E">
            <w:pPr>
              <w:jc w:val="center"/>
              <w:rPr>
                <w:b/>
                <w:color w:val="000000"/>
                <w:sz w:val="22"/>
                <w:szCs w:val="22"/>
              </w:rPr>
            </w:pPr>
            <w:r w:rsidRPr="007E2C54">
              <w:rPr>
                <w:b/>
                <w:color w:val="000000"/>
                <w:sz w:val="22"/>
                <w:szCs w:val="22"/>
              </w:rPr>
              <w:t xml:space="preserve">51 (7.8) </w:t>
            </w:r>
          </w:p>
        </w:tc>
      </w:tr>
      <w:tr w:rsidR="009242E1" w:rsidRPr="004F391E" w:rsidTr="00012B44">
        <w:trPr>
          <w:trHeight w:val="155"/>
          <w:jc w:val="center"/>
        </w:trPr>
        <w:tc>
          <w:tcPr>
            <w:tcW w:w="2837" w:type="dxa"/>
            <w:vAlign w:val="bottom"/>
          </w:tcPr>
          <w:p w:rsidR="009242E1" w:rsidRPr="004F391E" w:rsidRDefault="009242E1">
            <w:pPr>
              <w:rPr>
                <w:color w:val="000000"/>
                <w:sz w:val="22"/>
                <w:szCs w:val="22"/>
              </w:rPr>
            </w:pPr>
            <w:r w:rsidRPr="004F391E">
              <w:rPr>
                <w:color w:val="000000"/>
                <w:sz w:val="22"/>
                <w:szCs w:val="22"/>
              </w:rPr>
              <w:t>2011-12</w:t>
            </w:r>
          </w:p>
        </w:tc>
        <w:tc>
          <w:tcPr>
            <w:tcW w:w="1124" w:type="dxa"/>
            <w:vAlign w:val="bottom"/>
          </w:tcPr>
          <w:p w:rsidR="009242E1" w:rsidRPr="004F391E" w:rsidRDefault="009242E1" w:rsidP="004F391E">
            <w:pPr>
              <w:jc w:val="center"/>
              <w:rPr>
                <w:color w:val="000000"/>
                <w:sz w:val="22"/>
                <w:szCs w:val="22"/>
              </w:rPr>
            </w:pPr>
            <w:r w:rsidRPr="004F391E">
              <w:rPr>
                <w:color w:val="000000"/>
                <w:sz w:val="22"/>
                <w:szCs w:val="22"/>
              </w:rPr>
              <w:t>0</w:t>
            </w:r>
            <w:r>
              <w:rPr>
                <w:color w:val="000000"/>
                <w:sz w:val="22"/>
                <w:szCs w:val="22"/>
              </w:rPr>
              <w:t xml:space="preserve"> (0.0)</w:t>
            </w:r>
          </w:p>
        </w:tc>
        <w:tc>
          <w:tcPr>
            <w:tcW w:w="1187" w:type="dxa"/>
            <w:vAlign w:val="bottom"/>
          </w:tcPr>
          <w:p w:rsidR="009242E1" w:rsidRPr="004F391E" w:rsidRDefault="009242E1" w:rsidP="004F391E">
            <w:pPr>
              <w:jc w:val="center"/>
              <w:rPr>
                <w:color w:val="000000"/>
                <w:sz w:val="22"/>
                <w:szCs w:val="22"/>
              </w:rPr>
            </w:pPr>
            <w:r w:rsidRPr="004F391E">
              <w:rPr>
                <w:color w:val="000000"/>
                <w:sz w:val="22"/>
                <w:szCs w:val="22"/>
              </w:rPr>
              <w:t>5</w:t>
            </w:r>
            <w:r>
              <w:rPr>
                <w:color w:val="000000"/>
                <w:sz w:val="22"/>
                <w:szCs w:val="22"/>
              </w:rPr>
              <w:t xml:space="preserve"> </w:t>
            </w:r>
            <w:r w:rsidRPr="004F391E">
              <w:rPr>
                <w:color w:val="000000"/>
                <w:sz w:val="22"/>
                <w:szCs w:val="22"/>
              </w:rPr>
              <w:t>(</w:t>
            </w:r>
            <w:r>
              <w:rPr>
                <w:color w:val="000000"/>
                <w:sz w:val="22"/>
                <w:szCs w:val="22"/>
              </w:rPr>
              <w:t>27.8</w:t>
            </w:r>
            <w:r w:rsidRPr="004F391E">
              <w:rPr>
                <w:color w:val="000000"/>
                <w:sz w:val="22"/>
                <w:szCs w:val="22"/>
              </w:rPr>
              <w:t>)</w:t>
            </w:r>
          </w:p>
        </w:tc>
        <w:tc>
          <w:tcPr>
            <w:tcW w:w="1197" w:type="dxa"/>
            <w:vAlign w:val="bottom"/>
          </w:tcPr>
          <w:p w:rsidR="009242E1" w:rsidRPr="004F391E" w:rsidRDefault="009242E1" w:rsidP="004F391E">
            <w:pPr>
              <w:jc w:val="center"/>
              <w:rPr>
                <w:color w:val="000000"/>
                <w:sz w:val="22"/>
                <w:szCs w:val="22"/>
              </w:rPr>
            </w:pPr>
            <w:r w:rsidRPr="004F391E">
              <w:rPr>
                <w:color w:val="000000"/>
                <w:sz w:val="22"/>
                <w:szCs w:val="22"/>
              </w:rPr>
              <w:t>12</w:t>
            </w:r>
            <w:r>
              <w:rPr>
                <w:color w:val="000000"/>
                <w:sz w:val="22"/>
                <w:szCs w:val="22"/>
              </w:rPr>
              <w:t xml:space="preserve"> </w:t>
            </w:r>
            <w:r w:rsidRPr="004F391E">
              <w:rPr>
                <w:color w:val="000000"/>
                <w:sz w:val="22"/>
                <w:szCs w:val="22"/>
              </w:rPr>
              <w:t>(</w:t>
            </w:r>
            <w:r>
              <w:rPr>
                <w:color w:val="000000"/>
                <w:sz w:val="22"/>
                <w:szCs w:val="22"/>
              </w:rPr>
              <w:t>5.9</w:t>
            </w:r>
            <w:r w:rsidRPr="004F391E">
              <w:rPr>
                <w:color w:val="000000"/>
                <w:sz w:val="22"/>
                <w:szCs w:val="22"/>
              </w:rPr>
              <w:t>)</w:t>
            </w:r>
          </w:p>
        </w:tc>
        <w:tc>
          <w:tcPr>
            <w:tcW w:w="1740" w:type="dxa"/>
            <w:vAlign w:val="bottom"/>
          </w:tcPr>
          <w:p w:rsidR="009242E1" w:rsidRPr="004F391E" w:rsidRDefault="009242E1" w:rsidP="004F391E">
            <w:pPr>
              <w:jc w:val="center"/>
              <w:rPr>
                <w:color w:val="000000"/>
                <w:sz w:val="22"/>
                <w:szCs w:val="22"/>
              </w:rPr>
            </w:pPr>
            <w:r w:rsidRPr="004F391E">
              <w:rPr>
                <w:color w:val="000000"/>
                <w:sz w:val="22"/>
                <w:szCs w:val="22"/>
              </w:rPr>
              <w:t>1</w:t>
            </w:r>
            <w:r>
              <w:rPr>
                <w:color w:val="000000"/>
                <w:sz w:val="22"/>
                <w:szCs w:val="22"/>
              </w:rPr>
              <w:t xml:space="preserve"> </w:t>
            </w:r>
            <w:r w:rsidRPr="004F391E">
              <w:rPr>
                <w:color w:val="000000"/>
                <w:sz w:val="22"/>
                <w:szCs w:val="22"/>
              </w:rPr>
              <w:t>(</w:t>
            </w:r>
            <w:r>
              <w:rPr>
                <w:color w:val="000000"/>
                <w:sz w:val="22"/>
                <w:szCs w:val="22"/>
              </w:rPr>
              <w:t>5.9</w:t>
            </w:r>
            <w:r w:rsidRPr="004F391E">
              <w:rPr>
                <w:color w:val="000000"/>
                <w:sz w:val="22"/>
                <w:szCs w:val="22"/>
              </w:rPr>
              <w:t>)</w:t>
            </w:r>
          </w:p>
        </w:tc>
        <w:tc>
          <w:tcPr>
            <w:tcW w:w="1158" w:type="dxa"/>
            <w:gridSpan w:val="2"/>
          </w:tcPr>
          <w:p w:rsidR="009242E1" w:rsidRDefault="009242E1" w:rsidP="009242E1">
            <w:pPr>
              <w:jc w:val="center"/>
            </w:pPr>
            <w:r w:rsidRPr="00604C84">
              <w:rPr>
                <w:color w:val="000000"/>
                <w:sz w:val="22"/>
                <w:szCs w:val="22"/>
              </w:rPr>
              <w:t>0 (0.0)</w:t>
            </w:r>
          </w:p>
        </w:tc>
        <w:tc>
          <w:tcPr>
            <w:tcW w:w="1532" w:type="dxa"/>
            <w:vAlign w:val="bottom"/>
          </w:tcPr>
          <w:p w:rsidR="009242E1" w:rsidRPr="004F391E" w:rsidRDefault="009242E1" w:rsidP="004F391E">
            <w:pPr>
              <w:jc w:val="center"/>
              <w:rPr>
                <w:color w:val="000000"/>
                <w:sz w:val="22"/>
                <w:szCs w:val="22"/>
              </w:rPr>
            </w:pPr>
            <w:r w:rsidRPr="004F391E">
              <w:rPr>
                <w:color w:val="000000"/>
                <w:sz w:val="22"/>
                <w:szCs w:val="22"/>
              </w:rPr>
              <w:t>6</w:t>
            </w:r>
            <w:r>
              <w:rPr>
                <w:color w:val="000000"/>
                <w:sz w:val="22"/>
                <w:szCs w:val="22"/>
              </w:rPr>
              <w:t xml:space="preserve"> </w:t>
            </w:r>
            <w:r w:rsidRPr="00515044">
              <w:rPr>
                <w:color w:val="000000"/>
                <w:sz w:val="22"/>
                <w:szCs w:val="22"/>
              </w:rPr>
              <w:t>(</w:t>
            </w:r>
            <w:r>
              <w:rPr>
                <w:color w:val="000000"/>
                <w:sz w:val="22"/>
                <w:szCs w:val="22"/>
              </w:rPr>
              <w:t>3.4</w:t>
            </w:r>
            <w:r w:rsidRPr="00515044">
              <w:rPr>
                <w:color w:val="000000"/>
                <w:sz w:val="22"/>
                <w:szCs w:val="22"/>
              </w:rPr>
              <w:t>)</w:t>
            </w:r>
          </w:p>
        </w:tc>
        <w:tc>
          <w:tcPr>
            <w:tcW w:w="1293" w:type="dxa"/>
            <w:vAlign w:val="bottom"/>
          </w:tcPr>
          <w:p w:rsidR="009242E1" w:rsidRPr="004F391E" w:rsidRDefault="009242E1" w:rsidP="007F0733">
            <w:pPr>
              <w:jc w:val="center"/>
              <w:rPr>
                <w:color w:val="000000"/>
                <w:sz w:val="22"/>
                <w:szCs w:val="22"/>
              </w:rPr>
            </w:pPr>
            <w:r w:rsidRPr="004F391E">
              <w:rPr>
                <w:color w:val="000000"/>
                <w:sz w:val="22"/>
                <w:szCs w:val="22"/>
              </w:rPr>
              <w:t>4</w:t>
            </w:r>
            <w:r>
              <w:rPr>
                <w:color w:val="000000"/>
                <w:sz w:val="22"/>
                <w:szCs w:val="22"/>
              </w:rPr>
              <w:t xml:space="preserve"> </w:t>
            </w:r>
            <w:r w:rsidRPr="00515044">
              <w:rPr>
                <w:color w:val="000000"/>
                <w:sz w:val="22"/>
                <w:szCs w:val="22"/>
              </w:rPr>
              <w:t>(</w:t>
            </w:r>
            <w:r>
              <w:rPr>
                <w:color w:val="000000"/>
                <w:sz w:val="22"/>
                <w:szCs w:val="22"/>
              </w:rPr>
              <w:t>2.9</w:t>
            </w:r>
            <w:r w:rsidRPr="00515044">
              <w:rPr>
                <w:color w:val="000000"/>
                <w:sz w:val="22"/>
                <w:szCs w:val="22"/>
              </w:rPr>
              <w:t>)</w:t>
            </w:r>
          </w:p>
        </w:tc>
        <w:tc>
          <w:tcPr>
            <w:tcW w:w="1135" w:type="dxa"/>
            <w:vAlign w:val="bottom"/>
          </w:tcPr>
          <w:p w:rsidR="009242E1" w:rsidRPr="008F7F95" w:rsidRDefault="009242E1" w:rsidP="008F7F95">
            <w:pPr>
              <w:jc w:val="center"/>
              <w:rPr>
                <w:color w:val="000000"/>
                <w:sz w:val="22"/>
                <w:szCs w:val="22"/>
              </w:rPr>
            </w:pPr>
            <w:r w:rsidRPr="008F7F95">
              <w:rPr>
                <w:color w:val="000000"/>
                <w:sz w:val="22"/>
                <w:szCs w:val="22"/>
              </w:rPr>
              <w:t>5</w:t>
            </w:r>
            <w:r>
              <w:rPr>
                <w:color w:val="000000"/>
                <w:sz w:val="22"/>
                <w:szCs w:val="22"/>
              </w:rPr>
              <w:t xml:space="preserve"> </w:t>
            </w:r>
            <w:r w:rsidRPr="00515044">
              <w:rPr>
                <w:color w:val="000000"/>
                <w:sz w:val="22"/>
                <w:szCs w:val="22"/>
              </w:rPr>
              <w:t>(</w:t>
            </w:r>
            <w:r>
              <w:rPr>
                <w:color w:val="000000"/>
                <w:sz w:val="22"/>
                <w:szCs w:val="22"/>
              </w:rPr>
              <w:t>15.1</w:t>
            </w:r>
            <w:r w:rsidRPr="00515044">
              <w:rPr>
                <w:color w:val="000000"/>
                <w:sz w:val="22"/>
                <w:szCs w:val="22"/>
              </w:rPr>
              <w:t>)</w:t>
            </w:r>
          </w:p>
        </w:tc>
        <w:tc>
          <w:tcPr>
            <w:tcW w:w="1157" w:type="dxa"/>
            <w:vAlign w:val="bottom"/>
          </w:tcPr>
          <w:p w:rsidR="009242E1" w:rsidRPr="004F391E" w:rsidRDefault="009242E1" w:rsidP="004F391E">
            <w:pPr>
              <w:jc w:val="center"/>
              <w:rPr>
                <w:color w:val="000000"/>
                <w:sz w:val="22"/>
                <w:szCs w:val="22"/>
              </w:rPr>
            </w:pPr>
            <w:r w:rsidRPr="004F391E">
              <w:rPr>
                <w:color w:val="000000"/>
                <w:sz w:val="22"/>
                <w:szCs w:val="22"/>
              </w:rPr>
              <w:t>5</w:t>
            </w:r>
            <w:r>
              <w:rPr>
                <w:color w:val="000000"/>
                <w:sz w:val="22"/>
                <w:szCs w:val="22"/>
              </w:rPr>
              <w:t xml:space="preserve"> </w:t>
            </w:r>
            <w:r w:rsidRPr="00515044">
              <w:rPr>
                <w:color w:val="000000"/>
                <w:sz w:val="22"/>
                <w:szCs w:val="22"/>
              </w:rPr>
              <w:t>(</w:t>
            </w:r>
            <w:r>
              <w:rPr>
                <w:color w:val="000000"/>
                <w:sz w:val="22"/>
                <w:szCs w:val="22"/>
              </w:rPr>
              <w:t>13.9</w:t>
            </w:r>
            <w:r w:rsidRPr="00515044">
              <w:rPr>
                <w:color w:val="000000"/>
                <w:sz w:val="22"/>
                <w:szCs w:val="22"/>
              </w:rPr>
              <w:t>)</w:t>
            </w:r>
          </w:p>
        </w:tc>
        <w:tc>
          <w:tcPr>
            <w:tcW w:w="1305" w:type="dxa"/>
            <w:vAlign w:val="bottom"/>
          </w:tcPr>
          <w:p w:rsidR="009242E1" w:rsidRPr="007E2C54" w:rsidRDefault="009242E1" w:rsidP="004F391E">
            <w:pPr>
              <w:jc w:val="center"/>
              <w:rPr>
                <w:b/>
                <w:color w:val="000000"/>
                <w:sz w:val="22"/>
                <w:szCs w:val="22"/>
              </w:rPr>
            </w:pPr>
            <w:r w:rsidRPr="007E2C54">
              <w:rPr>
                <w:b/>
                <w:color w:val="000000"/>
                <w:sz w:val="22"/>
                <w:szCs w:val="22"/>
              </w:rPr>
              <w:t>38 (5.8)</w:t>
            </w:r>
          </w:p>
        </w:tc>
      </w:tr>
      <w:tr w:rsidR="009242E1" w:rsidRPr="004F391E" w:rsidTr="00012B44">
        <w:trPr>
          <w:jc w:val="center"/>
        </w:trPr>
        <w:tc>
          <w:tcPr>
            <w:tcW w:w="2837" w:type="dxa"/>
            <w:vAlign w:val="bottom"/>
          </w:tcPr>
          <w:p w:rsidR="009242E1" w:rsidRPr="004F391E" w:rsidRDefault="009242E1">
            <w:pPr>
              <w:rPr>
                <w:color w:val="000000"/>
                <w:sz w:val="22"/>
                <w:szCs w:val="22"/>
              </w:rPr>
            </w:pPr>
            <w:r w:rsidRPr="004F391E">
              <w:rPr>
                <w:color w:val="000000"/>
                <w:sz w:val="22"/>
                <w:szCs w:val="22"/>
              </w:rPr>
              <w:t>2012-13</w:t>
            </w:r>
          </w:p>
        </w:tc>
        <w:tc>
          <w:tcPr>
            <w:tcW w:w="1124" w:type="dxa"/>
          </w:tcPr>
          <w:p w:rsidR="009242E1" w:rsidRDefault="009242E1" w:rsidP="00D45938">
            <w:pPr>
              <w:jc w:val="center"/>
            </w:pPr>
            <w:r w:rsidRPr="00515044">
              <w:rPr>
                <w:color w:val="000000"/>
                <w:sz w:val="22"/>
                <w:szCs w:val="22"/>
              </w:rPr>
              <w:t>0 (0.0)</w:t>
            </w:r>
          </w:p>
        </w:tc>
        <w:tc>
          <w:tcPr>
            <w:tcW w:w="1187" w:type="dxa"/>
          </w:tcPr>
          <w:p w:rsidR="009242E1" w:rsidRDefault="009242E1" w:rsidP="007F0733">
            <w:pPr>
              <w:jc w:val="center"/>
            </w:pPr>
            <w:r w:rsidRPr="00515044">
              <w:rPr>
                <w:color w:val="000000"/>
                <w:sz w:val="22"/>
                <w:szCs w:val="22"/>
              </w:rPr>
              <w:t>0 (0.0)</w:t>
            </w:r>
          </w:p>
        </w:tc>
        <w:tc>
          <w:tcPr>
            <w:tcW w:w="1197" w:type="dxa"/>
            <w:vAlign w:val="bottom"/>
          </w:tcPr>
          <w:p w:rsidR="009242E1" w:rsidRPr="004F391E" w:rsidRDefault="009242E1" w:rsidP="004F391E">
            <w:pPr>
              <w:jc w:val="center"/>
              <w:rPr>
                <w:color w:val="000000"/>
                <w:sz w:val="22"/>
                <w:szCs w:val="22"/>
              </w:rPr>
            </w:pPr>
            <w:r w:rsidRPr="004F391E">
              <w:rPr>
                <w:color w:val="000000"/>
                <w:sz w:val="22"/>
                <w:szCs w:val="22"/>
              </w:rPr>
              <w:t>10</w:t>
            </w:r>
            <w:r>
              <w:rPr>
                <w:color w:val="000000"/>
                <w:sz w:val="22"/>
                <w:szCs w:val="22"/>
              </w:rPr>
              <w:t xml:space="preserve"> </w:t>
            </w:r>
            <w:r w:rsidRPr="004F391E">
              <w:rPr>
                <w:color w:val="000000"/>
                <w:sz w:val="22"/>
                <w:szCs w:val="22"/>
              </w:rPr>
              <w:t>(</w:t>
            </w:r>
            <w:r>
              <w:rPr>
                <w:color w:val="000000"/>
                <w:sz w:val="22"/>
                <w:szCs w:val="22"/>
              </w:rPr>
              <w:t>4.9</w:t>
            </w:r>
            <w:r w:rsidRPr="004F391E">
              <w:rPr>
                <w:color w:val="000000"/>
                <w:sz w:val="22"/>
                <w:szCs w:val="22"/>
              </w:rPr>
              <w:t>)</w:t>
            </w:r>
          </w:p>
        </w:tc>
        <w:tc>
          <w:tcPr>
            <w:tcW w:w="1740" w:type="dxa"/>
            <w:vAlign w:val="bottom"/>
          </w:tcPr>
          <w:p w:rsidR="009242E1" w:rsidRPr="004F391E" w:rsidRDefault="009242E1" w:rsidP="004F391E">
            <w:pPr>
              <w:jc w:val="center"/>
              <w:rPr>
                <w:color w:val="000000"/>
                <w:sz w:val="22"/>
                <w:szCs w:val="22"/>
              </w:rPr>
            </w:pPr>
            <w:r w:rsidRPr="004F391E">
              <w:rPr>
                <w:color w:val="000000"/>
                <w:sz w:val="22"/>
                <w:szCs w:val="22"/>
              </w:rPr>
              <w:t>1</w:t>
            </w:r>
            <w:r>
              <w:rPr>
                <w:color w:val="000000"/>
                <w:sz w:val="22"/>
                <w:szCs w:val="22"/>
              </w:rPr>
              <w:t xml:space="preserve"> </w:t>
            </w:r>
            <w:r w:rsidRPr="004F391E">
              <w:rPr>
                <w:color w:val="000000"/>
                <w:sz w:val="22"/>
                <w:szCs w:val="22"/>
              </w:rPr>
              <w:t>(</w:t>
            </w:r>
            <w:r>
              <w:rPr>
                <w:color w:val="000000"/>
                <w:sz w:val="22"/>
                <w:szCs w:val="22"/>
              </w:rPr>
              <w:t>5.9</w:t>
            </w:r>
            <w:r w:rsidRPr="004F391E">
              <w:rPr>
                <w:color w:val="000000"/>
                <w:sz w:val="22"/>
                <w:szCs w:val="22"/>
              </w:rPr>
              <w:t>)</w:t>
            </w:r>
          </w:p>
        </w:tc>
        <w:tc>
          <w:tcPr>
            <w:tcW w:w="1158" w:type="dxa"/>
            <w:gridSpan w:val="2"/>
          </w:tcPr>
          <w:p w:rsidR="009242E1" w:rsidRDefault="009242E1" w:rsidP="009242E1">
            <w:pPr>
              <w:jc w:val="center"/>
            </w:pPr>
            <w:r w:rsidRPr="00604C84">
              <w:rPr>
                <w:color w:val="000000"/>
                <w:sz w:val="22"/>
                <w:szCs w:val="22"/>
              </w:rPr>
              <w:t>0 (0.0)</w:t>
            </w:r>
          </w:p>
        </w:tc>
        <w:tc>
          <w:tcPr>
            <w:tcW w:w="1532" w:type="dxa"/>
            <w:vAlign w:val="bottom"/>
          </w:tcPr>
          <w:p w:rsidR="009242E1" w:rsidRPr="004F391E" w:rsidRDefault="009242E1" w:rsidP="004F391E">
            <w:pPr>
              <w:jc w:val="center"/>
              <w:rPr>
                <w:color w:val="000000"/>
                <w:sz w:val="22"/>
                <w:szCs w:val="22"/>
              </w:rPr>
            </w:pPr>
            <w:r w:rsidRPr="004F391E">
              <w:rPr>
                <w:color w:val="000000"/>
                <w:sz w:val="22"/>
                <w:szCs w:val="22"/>
              </w:rPr>
              <w:t>8</w:t>
            </w:r>
            <w:r>
              <w:rPr>
                <w:color w:val="000000"/>
                <w:sz w:val="22"/>
                <w:szCs w:val="22"/>
              </w:rPr>
              <w:t xml:space="preserve"> </w:t>
            </w:r>
            <w:r w:rsidRPr="00515044">
              <w:rPr>
                <w:color w:val="000000"/>
                <w:sz w:val="22"/>
                <w:szCs w:val="22"/>
              </w:rPr>
              <w:t>(</w:t>
            </w:r>
            <w:r>
              <w:rPr>
                <w:color w:val="000000"/>
                <w:sz w:val="22"/>
                <w:szCs w:val="22"/>
              </w:rPr>
              <w:t>4.6</w:t>
            </w:r>
            <w:r w:rsidRPr="00515044">
              <w:rPr>
                <w:color w:val="000000"/>
                <w:sz w:val="22"/>
                <w:szCs w:val="22"/>
              </w:rPr>
              <w:t>)</w:t>
            </w:r>
          </w:p>
        </w:tc>
        <w:tc>
          <w:tcPr>
            <w:tcW w:w="1293" w:type="dxa"/>
            <w:vAlign w:val="bottom"/>
          </w:tcPr>
          <w:p w:rsidR="009242E1" w:rsidRPr="004F391E" w:rsidRDefault="009242E1" w:rsidP="00D007A8">
            <w:pPr>
              <w:jc w:val="center"/>
              <w:rPr>
                <w:color w:val="000000"/>
                <w:sz w:val="22"/>
                <w:szCs w:val="22"/>
              </w:rPr>
            </w:pPr>
            <w:r w:rsidRPr="004F391E">
              <w:rPr>
                <w:color w:val="000000"/>
                <w:sz w:val="22"/>
                <w:szCs w:val="22"/>
              </w:rPr>
              <w:t>5</w:t>
            </w:r>
            <w:r>
              <w:rPr>
                <w:color w:val="000000"/>
                <w:sz w:val="22"/>
                <w:szCs w:val="22"/>
              </w:rPr>
              <w:t xml:space="preserve"> </w:t>
            </w:r>
            <w:r w:rsidRPr="00515044">
              <w:rPr>
                <w:color w:val="000000"/>
                <w:sz w:val="22"/>
                <w:szCs w:val="22"/>
              </w:rPr>
              <w:t>(</w:t>
            </w:r>
            <w:r>
              <w:rPr>
                <w:color w:val="000000"/>
                <w:sz w:val="22"/>
                <w:szCs w:val="22"/>
              </w:rPr>
              <w:t>3.</w:t>
            </w:r>
            <w:r w:rsidR="00D007A8">
              <w:rPr>
                <w:color w:val="000000"/>
                <w:sz w:val="22"/>
                <w:szCs w:val="22"/>
              </w:rPr>
              <w:t>7</w:t>
            </w:r>
            <w:r w:rsidRPr="00515044">
              <w:rPr>
                <w:color w:val="000000"/>
                <w:sz w:val="22"/>
                <w:szCs w:val="22"/>
              </w:rPr>
              <w:t>)</w:t>
            </w:r>
          </w:p>
        </w:tc>
        <w:tc>
          <w:tcPr>
            <w:tcW w:w="1135" w:type="dxa"/>
            <w:vAlign w:val="bottom"/>
          </w:tcPr>
          <w:p w:rsidR="009242E1" w:rsidRPr="008F7F95" w:rsidRDefault="009242E1" w:rsidP="008F7F95">
            <w:pPr>
              <w:jc w:val="center"/>
              <w:rPr>
                <w:color w:val="000000"/>
                <w:sz w:val="22"/>
                <w:szCs w:val="22"/>
              </w:rPr>
            </w:pPr>
            <w:r w:rsidRPr="008F7F95">
              <w:rPr>
                <w:color w:val="000000"/>
                <w:sz w:val="22"/>
                <w:szCs w:val="22"/>
              </w:rPr>
              <w:t>0</w:t>
            </w:r>
            <w:r>
              <w:rPr>
                <w:color w:val="000000"/>
                <w:sz w:val="22"/>
                <w:szCs w:val="22"/>
              </w:rPr>
              <w:t xml:space="preserve"> </w:t>
            </w:r>
            <w:r w:rsidRPr="00515044">
              <w:rPr>
                <w:color w:val="000000"/>
                <w:sz w:val="22"/>
                <w:szCs w:val="22"/>
              </w:rPr>
              <w:t>(</w:t>
            </w:r>
            <w:r>
              <w:rPr>
                <w:color w:val="000000"/>
                <w:sz w:val="22"/>
                <w:szCs w:val="22"/>
              </w:rPr>
              <w:t>0.0</w:t>
            </w:r>
            <w:r w:rsidRPr="00515044">
              <w:rPr>
                <w:color w:val="000000"/>
                <w:sz w:val="22"/>
                <w:szCs w:val="22"/>
              </w:rPr>
              <w:t>)</w:t>
            </w:r>
          </w:p>
        </w:tc>
        <w:tc>
          <w:tcPr>
            <w:tcW w:w="1157" w:type="dxa"/>
            <w:vAlign w:val="bottom"/>
          </w:tcPr>
          <w:p w:rsidR="009242E1" w:rsidRPr="004F391E" w:rsidRDefault="009242E1" w:rsidP="004F391E">
            <w:pPr>
              <w:jc w:val="center"/>
              <w:rPr>
                <w:color w:val="000000"/>
                <w:sz w:val="22"/>
                <w:szCs w:val="22"/>
              </w:rPr>
            </w:pPr>
            <w:r w:rsidRPr="004F391E">
              <w:rPr>
                <w:color w:val="000000"/>
                <w:sz w:val="22"/>
                <w:szCs w:val="22"/>
              </w:rPr>
              <w:t>1</w:t>
            </w:r>
            <w:r>
              <w:rPr>
                <w:color w:val="000000"/>
                <w:sz w:val="22"/>
                <w:szCs w:val="22"/>
              </w:rPr>
              <w:t xml:space="preserve"> </w:t>
            </w:r>
            <w:r w:rsidRPr="00515044">
              <w:rPr>
                <w:color w:val="000000"/>
                <w:sz w:val="22"/>
                <w:szCs w:val="22"/>
              </w:rPr>
              <w:t>(</w:t>
            </w:r>
            <w:r>
              <w:rPr>
                <w:color w:val="000000"/>
                <w:sz w:val="22"/>
                <w:szCs w:val="22"/>
              </w:rPr>
              <w:t>2.8</w:t>
            </w:r>
            <w:r w:rsidRPr="00515044">
              <w:rPr>
                <w:color w:val="000000"/>
                <w:sz w:val="22"/>
                <w:szCs w:val="22"/>
              </w:rPr>
              <w:t>)</w:t>
            </w:r>
          </w:p>
        </w:tc>
        <w:tc>
          <w:tcPr>
            <w:tcW w:w="1305" w:type="dxa"/>
            <w:vAlign w:val="bottom"/>
          </w:tcPr>
          <w:p w:rsidR="009242E1" w:rsidRPr="007E2C54" w:rsidRDefault="009242E1" w:rsidP="004F391E">
            <w:pPr>
              <w:jc w:val="center"/>
              <w:rPr>
                <w:b/>
                <w:color w:val="000000"/>
                <w:sz w:val="22"/>
                <w:szCs w:val="22"/>
              </w:rPr>
            </w:pPr>
            <w:r w:rsidRPr="007E2C54">
              <w:rPr>
                <w:b/>
                <w:color w:val="000000"/>
                <w:sz w:val="22"/>
                <w:szCs w:val="22"/>
              </w:rPr>
              <w:t xml:space="preserve">25 (3.8) </w:t>
            </w:r>
          </w:p>
        </w:tc>
      </w:tr>
      <w:tr w:rsidR="00D45938" w:rsidRPr="004F391E" w:rsidTr="00012B44">
        <w:trPr>
          <w:jc w:val="center"/>
        </w:trPr>
        <w:tc>
          <w:tcPr>
            <w:tcW w:w="2837" w:type="dxa"/>
            <w:vAlign w:val="bottom"/>
          </w:tcPr>
          <w:p w:rsidR="00D45938" w:rsidRPr="004F391E" w:rsidRDefault="00D45938">
            <w:pPr>
              <w:rPr>
                <w:color w:val="000000"/>
                <w:sz w:val="22"/>
                <w:szCs w:val="22"/>
              </w:rPr>
            </w:pPr>
            <w:r w:rsidRPr="004F391E">
              <w:rPr>
                <w:color w:val="000000"/>
                <w:sz w:val="22"/>
                <w:szCs w:val="22"/>
              </w:rPr>
              <w:t>2013-14</w:t>
            </w:r>
          </w:p>
        </w:tc>
        <w:tc>
          <w:tcPr>
            <w:tcW w:w="1124" w:type="dxa"/>
          </w:tcPr>
          <w:p w:rsidR="00D45938" w:rsidRDefault="00D45938" w:rsidP="00D45938">
            <w:pPr>
              <w:jc w:val="center"/>
            </w:pPr>
            <w:r w:rsidRPr="00515044">
              <w:rPr>
                <w:color w:val="000000"/>
                <w:sz w:val="22"/>
                <w:szCs w:val="22"/>
              </w:rPr>
              <w:t>0 (0.0)</w:t>
            </w:r>
          </w:p>
        </w:tc>
        <w:tc>
          <w:tcPr>
            <w:tcW w:w="1187" w:type="dxa"/>
          </w:tcPr>
          <w:p w:rsidR="00D45938" w:rsidRDefault="00D45938" w:rsidP="007F0733">
            <w:pPr>
              <w:jc w:val="center"/>
            </w:pPr>
            <w:r w:rsidRPr="00515044">
              <w:rPr>
                <w:color w:val="000000"/>
                <w:sz w:val="22"/>
                <w:szCs w:val="22"/>
              </w:rPr>
              <w:t>0 (0.0)</w:t>
            </w:r>
          </w:p>
        </w:tc>
        <w:tc>
          <w:tcPr>
            <w:tcW w:w="1197" w:type="dxa"/>
            <w:vAlign w:val="bottom"/>
          </w:tcPr>
          <w:p w:rsidR="00D45938" w:rsidRPr="004F391E" w:rsidRDefault="00D45938" w:rsidP="00D007A8">
            <w:pPr>
              <w:jc w:val="center"/>
              <w:rPr>
                <w:color w:val="000000"/>
                <w:sz w:val="22"/>
                <w:szCs w:val="22"/>
              </w:rPr>
            </w:pPr>
            <w:r w:rsidRPr="004F391E">
              <w:rPr>
                <w:color w:val="000000"/>
                <w:sz w:val="22"/>
                <w:szCs w:val="22"/>
              </w:rPr>
              <w:t>6</w:t>
            </w:r>
            <w:r>
              <w:rPr>
                <w:color w:val="000000"/>
                <w:sz w:val="22"/>
                <w:szCs w:val="22"/>
              </w:rPr>
              <w:t xml:space="preserve"> </w:t>
            </w:r>
            <w:r w:rsidRPr="004F391E">
              <w:rPr>
                <w:color w:val="000000"/>
                <w:sz w:val="22"/>
                <w:szCs w:val="22"/>
              </w:rPr>
              <w:t>(</w:t>
            </w:r>
            <w:r w:rsidR="00D007A8">
              <w:rPr>
                <w:color w:val="000000"/>
                <w:sz w:val="22"/>
                <w:szCs w:val="22"/>
              </w:rPr>
              <w:t>2</w:t>
            </w:r>
            <w:r>
              <w:rPr>
                <w:color w:val="000000"/>
                <w:sz w:val="22"/>
                <w:szCs w:val="22"/>
              </w:rPr>
              <w:t>.</w:t>
            </w:r>
            <w:r w:rsidR="00D007A8">
              <w:rPr>
                <w:color w:val="000000"/>
                <w:sz w:val="22"/>
                <w:szCs w:val="22"/>
              </w:rPr>
              <w:t>9</w:t>
            </w:r>
            <w:r w:rsidRPr="004F391E">
              <w:rPr>
                <w:color w:val="000000"/>
                <w:sz w:val="22"/>
                <w:szCs w:val="22"/>
              </w:rPr>
              <w:t>)</w:t>
            </w:r>
          </w:p>
        </w:tc>
        <w:tc>
          <w:tcPr>
            <w:tcW w:w="1740" w:type="dxa"/>
            <w:vAlign w:val="bottom"/>
          </w:tcPr>
          <w:p w:rsidR="00D45938" w:rsidRPr="004F391E" w:rsidRDefault="00D45938" w:rsidP="004F391E">
            <w:pPr>
              <w:jc w:val="center"/>
              <w:rPr>
                <w:color w:val="000000"/>
                <w:sz w:val="22"/>
                <w:szCs w:val="22"/>
              </w:rPr>
            </w:pPr>
            <w:r w:rsidRPr="004F391E">
              <w:rPr>
                <w:color w:val="000000"/>
                <w:sz w:val="22"/>
                <w:szCs w:val="22"/>
              </w:rPr>
              <w:t>3</w:t>
            </w:r>
            <w:r w:rsidR="00FF05AD">
              <w:rPr>
                <w:color w:val="000000"/>
                <w:sz w:val="22"/>
                <w:szCs w:val="22"/>
              </w:rPr>
              <w:t xml:space="preserve"> </w:t>
            </w:r>
            <w:r w:rsidR="00FF05AD" w:rsidRPr="004F391E">
              <w:rPr>
                <w:color w:val="000000"/>
                <w:sz w:val="22"/>
                <w:szCs w:val="22"/>
              </w:rPr>
              <w:t>(</w:t>
            </w:r>
            <w:r w:rsidR="00FF05AD">
              <w:rPr>
                <w:color w:val="000000"/>
                <w:sz w:val="22"/>
                <w:szCs w:val="22"/>
              </w:rPr>
              <w:t>17.6</w:t>
            </w:r>
            <w:r w:rsidR="00FF05AD" w:rsidRPr="004F391E">
              <w:rPr>
                <w:color w:val="000000"/>
                <w:sz w:val="22"/>
                <w:szCs w:val="22"/>
              </w:rPr>
              <w:t>)</w:t>
            </w:r>
          </w:p>
        </w:tc>
        <w:tc>
          <w:tcPr>
            <w:tcW w:w="1158" w:type="dxa"/>
            <w:gridSpan w:val="2"/>
            <w:vAlign w:val="bottom"/>
          </w:tcPr>
          <w:p w:rsidR="00D45938" w:rsidRPr="004F391E" w:rsidRDefault="00D45938" w:rsidP="00D007A8">
            <w:pPr>
              <w:jc w:val="center"/>
              <w:rPr>
                <w:color w:val="000000"/>
                <w:sz w:val="22"/>
                <w:szCs w:val="22"/>
              </w:rPr>
            </w:pPr>
            <w:r w:rsidRPr="004F391E">
              <w:rPr>
                <w:color w:val="000000"/>
                <w:sz w:val="22"/>
                <w:szCs w:val="22"/>
              </w:rPr>
              <w:t>8</w:t>
            </w:r>
            <w:r w:rsidR="009242E1">
              <w:rPr>
                <w:color w:val="000000"/>
                <w:sz w:val="22"/>
                <w:szCs w:val="22"/>
              </w:rPr>
              <w:t xml:space="preserve"> </w:t>
            </w:r>
            <w:r w:rsidR="009242E1" w:rsidRPr="004F391E">
              <w:rPr>
                <w:color w:val="000000"/>
                <w:sz w:val="22"/>
                <w:szCs w:val="22"/>
              </w:rPr>
              <w:t>(</w:t>
            </w:r>
            <w:r w:rsidR="009242E1">
              <w:rPr>
                <w:color w:val="000000"/>
                <w:sz w:val="22"/>
                <w:szCs w:val="22"/>
              </w:rPr>
              <w:t>33.</w:t>
            </w:r>
            <w:r w:rsidR="00D007A8">
              <w:rPr>
                <w:color w:val="000000"/>
                <w:sz w:val="22"/>
                <w:szCs w:val="22"/>
              </w:rPr>
              <w:t>4</w:t>
            </w:r>
            <w:r w:rsidR="009242E1" w:rsidRPr="004F391E">
              <w:rPr>
                <w:color w:val="000000"/>
                <w:sz w:val="22"/>
                <w:szCs w:val="22"/>
              </w:rPr>
              <w:t>)</w:t>
            </w:r>
          </w:p>
        </w:tc>
        <w:tc>
          <w:tcPr>
            <w:tcW w:w="1532" w:type="dxa"/>
            <w:vAlign w:val="bottom"/>
          </w:tcPr>
          <w:p w:rsidR="00D45938" w:rsidRPr="004F391E" w:rsidRDefault="00D45938" w:rsidP="00D007A8">
            <w:pPr>
              <w:jc w:val="center"/>
              <w:rPr>
                <w:color w:val="000000"/>
                <w:sz w:val="22"/>
                <w:szCs w:val="22"/>
              </w:rPr>
            </w:pPr>
            <w:r w:rsidRPr="004F391E">
              <w:rPr>
                <w:color w:val="000000"/>
                <w:sz w:val="22"/>
                <w:szCs w:val="22"/>
              </w:rPr>
              <w:t>5</w:t>
            </w:r>
            <w:r w:rsidR="009242E1">
              <w:rPr>
                <w:color w:val="000000"/>
                <w:sz w:val="22"/>
                <w:szCs w:val="22"/>
              </w:rPr>
              <w:t xml:space="preserve"> </w:t>
            </w:r>
            <w:r w:rsidR="009242E1" w:rsidRPr="00515044">
              <w:rPr>
                <w:color w:val="000000"/>
                <w:sz w:val="22"/>
                <w:szCs w:val="22"/>
              </w:rPr>
              <w:t>(</w:t>
            </w:r>
            <w:r w:rsidR="009242E1">
              <w:rPr>
                <w:color w:val="000000"/>
                <w:sz w:val="22"/>
                <w:szCs w:val="22"/>
              </w:rPr>
              <w:t>2.</w:t>
            </w:r>
            <w:r w:rsidR="00D007A8">
              <w:rPr>
                <w:color w:val="000000"/>
                <w:sz w:val="22"/>
                <w:szCs w:val="22"/>
              </w:rPr>
              <w:t>8</w:t>
            </w:r>
            <w:r w:rsidR="009242E1" w:rsidRPr="00515044">
              <w:rPr>
                <w:color w:val="000000"/>
                <w:sz w:val="22"/>
                <w:szCs w:val="22"/>
              </w:rPr>
              <w:t>)</w:t>
            </w:r>
          </w:p>
        </w:tc>
        <w:tc>
          <w:tcPr>
            <w:tcW w:w="1293" w:type="dxa"/>
            <w:vAlign w:val="bottom"/>
          </w:tcPr>
          <w:p w:rsidR="00D45938" w:rsidRPr="009242E1" w:rsidRDefault="00D45938" w:rsidP="007F0733">
            <w:pPr>
              <w:jc w:val="center"/>
            </w:pPr>
            <w:r w:rsidRPr="004F391E">
              <w:rPr>
                <w:color w:val="000000"/>
                <w:sz w:val="22"/>
                <w:szCs w:val="22"/>
              </w:rPr>
              <w:t>7</w:t>
            </w:r>
            <w:r w:rsidR="009242E1">
              <w:rPr>
                <w:color w:val="000000"/>
                <w:sz w:val="22"/>
                <w:szCs w:val="22"/>
              </w:rPr>
              <w:t xml:space="preserve"> </w:t>
            </w:r>
            <w:r w:rsidR="009242E1" w:rsidRPr="00515044">
              <w:rPr>
                <w:color w:val="000000"/>
                <w:sz w:val="22"/>
                <w:szCs w:val="22"/>
              </w:rPr>
              <w:t>(</w:t>
            </w:r>
            <w:r w:rsidR="009242E1">
              <w:rPr>
                <w:color w:val="000000"/>
                <w:sz w:val="22"/>
                <w:szCs w:val="22"/>
              </w:rPr>
              <w:t>5.1</w:t>
            </w:r>
            <w:r w:rsidR="009242E1" w:rsidRPr="00515044">
              <w:rPr>
                <w:color w:val="000000"/>
                <w:sz w:val="22"/>
                <w:szCs w:val="22"/>
              </w:rPr>
              <w:t>)</w:t>
            </w:r>
          </w:p>
        </w:tc>
        <w:tc>
          <w:tcPr>
            <w:tcW w:w="1135" w:type="dxa"/>
            <w:vAlign w:val="bottom"/>
          </w:tcPr>
          <w:p w:rsidR="00D45938" w:rsidRPr="008F7F95" w:rsidRDefault="00D45938" w:rsidP="008F7F95">
            <w:pPr>
              <w:jc w:val="center"/>
              <w:rPr>
                <w:color w:val="000000"/>
                <w:sz w:val="22"/>
                <w:szCs w:val="22"/>
              </w:rPr>
            </w:pPr>
            <w:r w:rsidRPr="008F7F95">
              <w:rPr>
                <w:color w:val="000000"/>
                <w:sz w:val="22"/>
                <w:szCs w:val="22"/>
              </w:rPr>
              <w:t>0</w:t>
            </w:r>
            <w:r w:rsidR="009242E1">
              <w:rPr>
                <w:color w:val="000000"/>
                <w:sz w:val="22"/>
                <w:szCs w:val="22"/>
              </w:rPr>
              <w:t xml:space="preserve"> </w:t>
            </w:r>
            <w:r w:rsidR="009242E1" w:rsidRPr="00515044">
              <w:rPr>
                <w:color w:val="000000"/>
                <w:sz w:val="22"/>
                <w:szCs w:val="22"/>
              </w:rPr>
              <w:t>(</w:t>
            </w:r>
            <w:r w:rsidR="009242E1">
              <w:rPr>
                <w:color w:val="000000"/>
                <w:sz w:val="22"/>
                <w:szCs w:val="22"/>
              </w:rPr>
              <w:t>0.0</w:t>
            </w:r>
            <w:r w:rsidR="009242E1" w:rsidRPr="00515044">
              <w:rPr>
                <w:color w:val="000000"/>
                <w:sz w:val="22"/>
                <w:szCs w:val="22"/>
              </w:rPr>
              <w:t>)</w:t>
            </w:r>
          </w:p>
        </w:tc>
        <w:tc>
          <w:tcPr>
            <w:tcW w:w="1157" w:type="dxa"/>
            <w:vAlign w:val="bottom"/>
          </w:tcPr>
          <w:p w:rsidR="00D45938" w:rsidRPr="004F391E" w:rsidRDefault="00D45938" w:rsidP="004F391E">
            <w:pPr>
              <w:jc w:val="center"/>
              <w:rPr>
                <w:color w:val="000000"/>
                <w:sz w:val="22"/>
                <w:szCs w:val="22"/>
              </w:rPr>
            </w:pPr>
            <w:r w:rsidRPr="004F391E">
              <w:rPr>
                <w:color w:val="000000"/>
                <w:sz w:val="22"/>
                <w:szCs w:val="22"/>
              </w:rPr>
              <w:t>2</w:t>
            </w:r>
            <w:r w:rsidR="009242E1">
              <w:rPr>
                <w:color w:val="000000"/>
                <w:sz w:val="22"/>
                <w:szCs w:val="22"/>
              </w:rPr>
              <w:t xml:space="preserve"> </w:t>
            </w:r>
            <w:r w:rsidR="009242E1" w:rsidRPr="00515044">
              <w:rPr>
                <w:color w:val="000000"/>
                <w:sz w:val="22"/>
                <w:szCs w:val="22"/>
              </w:rPr>
              <w:t>(</w:t>
            </w:r>
            <w:r w:rsidR="009242E1">
              <w:rPr>
                <w:color w:val="000000"/>
                <w:sz w:val="22"/>
                <w:szCs w:val="22"/>
              </w:rPr>
              <w:t>5.6</w:t>
            </w:r>
            <w:r w:rsidR="009242E1" w:rsidRPr="00515044">
              <w:rPr>
                <w:color w:val="000000"/>
                <w:sz w:val="22"/>
                <w:szCs w:val="22"/>
              </w:rPr>
              <w:t>)</w:t>
            </w:r>
          </w:p>
        </w:tc>
        <w:tc>
          <w:tcPr>
            <w:tcW w:w="1305" w:type="dxa"/>
            <w:vAlign w:val="bottom"/>
          </w:tcPr>
          <w:p w:rsidR="00D45938" w:rsidRPr="007E2C54" w:rsidRDefault="00D45938" w:rsidP="004F391E">
            <w:pPr>
              <w:jc w:val="center"/>
              <w:rPr>
                <w:b/>
                <w:color w:val="000000"/>
                <w:sz w:val="22"/>
                <w:szCs w:val="22"/>
              </w:rPr>
            </w:pPr>
            <w:r w:rsidRPr="007E2C54">
              <w:rPr>
                <w:b/>
                <w:color w:val="000000"/>
                <w:sz w:val="22"/>
                <w:szCs w:val="22"/>
              </w:rPr>
              <w:t>31</w:t>
            </w:r>
            <w:r w:rsidR="009242E1" w:rsidRPr="007E2C54">
              <w:rPr>
                <w:b/>
                <w:color w:val="000000"/>
                <w:sz w:val="22"/>
                <w:szCs w:val="22"/>
              </w:rPr>
              <w:t xml:space="preserve"> (4.8)</w:t>
            </w:r>
          </w:p>
        </w:tc>
      </w:tr>
      <w:tr w:rsidR="009242E1" w:rsidRPr="004F391E" w:rsidTr="00012B44">
        <w:trPr>
          <w:jc w:val="center"/>
        </w:trPr>
        <w:tc>
          <w:tcPr>
            <w:tcW w:w="2837" w:type="dxa"/>
            <w:vAlign w:val="bottom"/>
          </w:tcPr>
          <w:p w:rsidR="009242E1" w:rsidRPr="004F391E" w:rsidRDefault="009242E1">
            <w:pPr>
              <w:rPr>
                <w:color w:val="000000"/>
                <w:sz w:val="22"/>
                <w:szCs w:val="22"/>
              </w:rPr>
            </w:pPr>
            <w:r w:rsidRPr="004F391E">
              <w:rPr>
                <w:color w:val="000000"/>
                <w:sz w:val="22"/>
                <w:szCs w:val="22"/>
              </w:rPr>
              <w:t>2014-15</w:t>
            </w:r>
          </w:p>
        </w:tc>
        <w:tc>
          <w:tcPr>
            <w:tcW w:w="1124" w:type="dxa"/>
          </w:tcPr>
          <w:p w:rsidR="009242E1" w:rsidRDefault="009242E1" w:rsidP="00D45938">
            <w:pPr>
              <w:jc w:val="center"/>
            </w:pPr>
            <w:r w:rsidRPr="00515044">
              <w:rPr>
                <w:color w:val="000000"/>
                <w:sz w:val="22"/>
                <w:szCs w:val="22"/>
              </w:rPr>
              <w:t>0 (0.0)</w:t>
            </w:r>
          </w:p>
        </w:tc>
        <w:tc>
          <w:tcPr>
            <w:tcW w:w="1187" w:type="dxa"/>
          </w:tcPr>
          <w:p w:rsidR="009242E1" w:rsidRDefault="009242E1" w:rsidP="007F0733">
            <w:pPr>
              <w:jc w:val="center"/>
            </w:pPr>
            <w:r w:rsidRPr="00515044">
              <w:rPr>
                <w:color w:val="000000"/>
                <w:sz w:val="22"/>
                <w:szCs w:val="22"/>
              </w:rPr>
              <w:t>0 (0.0)</w:t>
            </w:r>
          </w:p>
        </w:tc>
        <w:tc>
          <w:tcPr>
            <w:tcW w:w="1197" w:type="dxa"/>
            <w:vAlign w:val="bottom"/>
          </w:tcPr>
          <w:p w:rsidR="009242E1" w:rsidRPr="004F391E" w:rsidRDefault="009242E1" w:rsidP="004F391E">
            <w:pPr>
              <w:jc w:val="center"/>
              <w:rPr>
                <w:color w:val="000000"/>
                <w:sz w:val="22"/>
                <w:szCs w:val="22"/>
              </w:rPr>
            </w:pPr>
            <w:r w:rsidRPr="004F391E">
              <w:rPr>
                <w:color w:val="000000"/>
                <w:sz w:val="22"/>
                <w:szCs w:val="22"/>
              </w:rPr>
              <w:t>0</w:t>
            </w:r>
            <w:r>
              <w:rPr>
                <w:color w:val="000000"/>
                <w:sz w:val="22"/>
                <w:szCs w:val="22"/>
              </w:rPr>
              <w:t xml:space="preserve"> </w:t>
            </w:r>
            <w:r w:rsidRPr="004F391E">
              <w:rPr>
                <w:color w:val="000000"/>
                <w:sz w:val="22"/>
                <w:szCs w:val="22"/>
              </w:rPr>
              <w:t>(</w:t>
            </w:r>
            <w:r>
              <w:rPr>
                <w:color w:val="000000"/>
                <w:sz w:val="22"/>
                <w:szCs w:val="22"/>
              </w:rPr>
              <w:t>0.0</w:t>
            </w:r>
            <w:r w:rsidRPr="004F391E">
              <w:rPr>
                <w:color w:val="000000"/>
                <w:sz w:val="22"/>
                <w:szCs w:val="22"/>
              </w:rPr>
              <w:t>)</w:t>
            </w:r>
          </w:p>
        </w:tc>
        <w:tc>
          <w:tcPr>
            <w:tcW w:w="1740" w:type="dxa"/>
            <w:vAlign w:val="bottom"/>
          </w:tcPr>
          <w:p w:rsidR="009242E1" w:rsidRPr="004F391E" w:rsidRDefault="009242E1" w:rsidP="004F391E">
            <w:pPr>
              <w:jc w:val="center"/>
              <w:rPr>
                <w:color w:val="000000"/>
                <w:sz w:val="22"/>
                <w:szCs w:val="22"/>
              </w:rPr>
            </w:pPr>
            <w:r w:rsidRPr="004F391E">
              <w:rPr>
                <w:color w:val="000000"/>
                <w:sz w:val="22"/>
                <w:szCs w:val="22"/>
              </w:rPr>
              <w:t>0</w:t>
            </w:r>
            <w:r>
              <w:rPr>
                <w:color w:val="000000"/>
                <w:sz w:val="22"/>
                <w:szCs w:val="22"/>
              </w:rPr>
              <w:t xml:space="preserve"> </w:t>
            </w:r>
            <w:r w:rsidRPr="004F391E">
              <w:rPr>
                <w:color w:val="000000"/>
                <w:sz w:val="22"/>
                <w:szCs w:val="22"/>
              </w:rPr>
              <w:t>(</w:t>
            </w:r>
            <w:r>
              <w:rPr>
                <w:color w:val="000000"/>
                <w:sz w:val="22"/>
                <w:szCs w:val="22"/>
              </w:rPr>
              <w:t>0.0</w:t>
            </w:r>
            <w:r w:rsidRPr="004F391E">
              <w:rPr>
                <w:color w:val="000000"/>
                <w:sz w:val="22"/>
                <w:szCs w:val="22"/>
              </w:rPr>
              <w:t>)</w:t>
            </w:r>
          </w:p>
        </w:tc>
        <w:tc>
          <w:tcPr>
            <w:tcW w:w="1158" w:type="dxa"/>
            <w:gridSpan w:val="2"/>
          </w:tcPr>
          <w:p w:rsidR="009242E1" w:rsidRDefault="009242E1" w:rsidP="009242E1">
            <w:pPr>
              <w:jc w:val="center"/>
            </w:pPr>
            <w:r w:rsidRPr="002B14C6">
              <w:rPr>
                <w:color w:val="000000"/>
                <w:sz w:val="22"/>
                <w:szCs w:val="22"/>
              </w:rPr>
              <w:t>0 (0.0)</w:t>
            </w:r>
          </w:p>
        </w:tc>
        <w:tc>
          <w:tcPr>
            <w:tcW w:w="1532" w:type="dxa"/>
            <w:vAlign w:val="bottom"/>
          </w:tcPr>
          <w:p w:rsidR="009242E1" w:rsidRPr="004F391E" w:rsidRDefault="009242E1" w:rsidP="004F391E">
            <w:pPr>
              <w:jc w:val="center"/>
              <w:rPr>
                <w:color w:val="000000"/>
                <w:sz w:val="22"/>
                <w:szCs w:val="22"/>
              </w:rPr>
            </w:pPr>
            <w:r w:rsidRPr="004F391E">
              <w:rPr>
                <w:color w:val="000000"/>
                <w:sz w:val="22"/>
                <w:szCs w:val="22"/>
              </w:rPr>
              <w:t>1</w:t>
            </w:r>
            <w:r>
              <w:rPr>
                <w:color w:val="000000"/>
                <w:sz w:val="22"/>
                <w:szCs w:val="22"/>
              </w:rPr>
              <w:t xml:space="preserve"> </w:t>
            </w:r>
            <w:r w:rsidRPr="00515044">
              <w:rPr>
                <w:color w:val="000000"/>
                <w:sz w:val="22"/>
                <w:szCs w:val="22"/>
              </w:rPr>
              <w:t>(</w:t>
            </w:r>
            <w:r>
              <w:rPr>
                <w:color w:val="000000"/>
                <w:sz w:val="22"/>
                <w:szCs w:val="22"/>
              </w:rPr>
              <w:t>0.6</w:t>
            </w:r>
            <w:r w:rsidRPr="00515044">
              <w:rPr>
                <w:color w:val="000000"/>
                <w:sz w:val="22"/>
                <w:szCs w:val="22"/>
              </w:rPr>
              <w:t>)</w:t>
            </w:r>
          </w:p>
        </w:tc>
        <w:tc>
          <w:tcPr>
            <w:tcW w:w="1293" w:type="dxa"/>
            <w:vAlign w:val="bottom"/>
          </w:tcPr>
          <w:p w:rsidR="009242E1" w:rsidRPr="004F391E" w:rsidRDefault="009242E1" w:rsidP="007F0733">
            <w:pPr>
              <w:jc w:val="center"/>
              <w:rPr>
                <w:color w:val="000000"/>
                <w:sz w:val="22"/>
                <w:szCs w:val="22"/>
              </w:rPr>
            </w:pPr>
            <w:r w:rsidRPr="004F391E">
              <w:rPr>
                <w:color w:val="000000"/>
                <w:sz w:val="22"/>
                <w:szCs w:val="22"/>
              </w:rPr>
              <w:t>21</w:t>
            </w:r>
            <w:r>
              <w:rPr>
                <w:color w:val="000000"/>
                <w:sz w:val="22"/>
                <w:szCs w:val="22"/>
              </w:rPr>
              <w:t xml:space="preserve"> </w:t>
            </w:r>
            <w:r w:rsidRPr="00515044">
              <w:rPr>
                <w:color w:val="000000"/>
                <w:sz w:val="22"/>
                <w:szCs w:val="22"/>
              </w:rPr>
              <w:t>(</w:t>
            </w:r>
            <w:r>
              <w:rPr>
                <w:color w:val="000000"/>
                <w:sz w:val="22"/>
                <w:szCs w:val="22"/>
              </w:rPr>
              <w:t>15.3</w:t>
            </w:r>
            <w:r w:rsidRPr="00515044">
              <w:rPr>
                <w:color w:val="000000"/>
                <w:sz w:val="22"/>
                <w:szCs w:val="22"/>
              </w:rPr>
              <w:t>)</w:t>
            </w:r>
          </w:p>
        </w:tc>
        <w:tc>
          <w:tcPr>
            <w:tcW w:w="1135" w:type="dxa"/>
            <w:vAlign w:val="bottom"/>
          </w:tcPr>
          <w:p w:rsidR="009242E1" w:rsidRPr="008F7F95" w:rsidRDefault="009242E1" w:rsidP="008F7F95">
            <w:pPr>
              <w:jc w:val="center"/>
              <w:rPr>
                <w:color w:val="000000"/>
                <w:sz w:val="22"/>
                <w:szCs w:val="22"/>
              </w:rPr>
            </w:pPr>
            <w:r w:rsidRPr="008F7F95">
              <w:rPr>
                <w:color w:val="000000"/>
                <w:sz w:val="22"/>
                <w:szCs w:val="22"/>
              </w:rPr>
              <w:t>2</w:t>
            </w:r>
            <w:r>
              <w:rPr>
                <w:color w:val="000000"/>
                <w:sz w:val="22"/>
                <w:szCs w:val="22"/>
              </w:rPr>
              <w:t xml:space="preserve"> </w:t>
            </w:r>
            <w:r w:rsidRPr="00515044">
              <w:rPr>
                <w:color w:val="000000"/>
                <w:sz w:val="22"/>
                <w:szCs w:val="22"/>
              </w:rPr>
              <w:t>(</w:t>
            </w:r>
            <w:r>
              <w:rPr>
                <w:color w:val="000000"/>
                <w:sz w:val="22"/>
                <w:szCs w:val="22"/>
              </w:rPr>
              <w:t>6.1</w:t>
            </w:r>
            <w:r w:rsidRPr="00515044">
              <w:rPr>
                <w:color w:val="000000"/>
                <w:sz w:val="22"/>
                <w:szCs w:val="22"/>
              </w:rPr>
              <w:t>)</w:t>
            </w:r>
          </w:p>
        </w:tc>
        <w:tc>
          <w:tcPr>
            <w:tcW w:w="1157" w:type="dxa"/>
            <w:vAlign w:val="bottom"/>
          </w:tcPr>
          <w:p w:rsidR="009242E1" w:rsidRPr="004F391E" w:rsidRDefault="009242E1" w:rsidP="004F391E">
            <w:pPr>
              <w:jc w:val="center"/>
              <w:rPr>
                <w:color w:val="000000"/>
                <w:sz w:val="22"/>
                <w:szCs w:val="22"/>
              </w:rPr>
            </w:pPr>
            <w:r w:rsidRPr="004F391E">
              <w:rPr>
                <w:color w:val="000000"/>
                <w:sz w:val="22"/>
                <w:szCs w:val="22"/>
              </w:rPr>
              <w:t>0</w:t>
            </w:r>
            <w:r>
              <w:rPr>
                <w:color w:val="000000"/>
                <w:sz w:val="22"/>
                <w:szCs w:val="22"/>
              </w:rPr>
              <w:t xml:space="preserve"> </w:t>
            </w:r>
            <w:r w:rsidRPr="00515044">
              <w:rPr>
                <w:color w:val="000000"/>
                <w:sz w:val="22"/>
                <w:szCs w:val="22"/>
              </w:rPr>
              <w:t>(</w:t>
            </w:r>
            <w:r>
              <w:rPr>
                <w:color w:val="000000"/>
                <w:sz w:val="22"/>
                <w:szCs w:val="22"/>
              </w:rPr>
              <w:t>0.0</w:t>
            </w:r>
            <w:r w:rsidRPr="00515044">
              <w:rPr>
                <w:color w:val="000000"/>
                <w:sz w:val="22"/>
                <w:szCs w:val="22"/>
              </w:rPr>
              <w:t>)</w:t>
            </w:r>
          </w:p>
        </w:tc>
        <w:tc>
          <w:tcPr>
            <w:tcW w:w="1305" w:type="dxa"/>
            <w:vAlign w:val="bottom"/>
          </w:tcPr>
          <w:p w:rsidR="009242E1" w:rsidRPr="007E2C54" w:rsidRDefault="009242E1" w:rsidP="004F391E">
            <w:pPr>
              <w:jc w:val="center"/>
              <w:rPr>
                <w:b/>
                <w:color w:val="000000"/>
                <w:sz w:val="22"/>
                <w:szCs w:val="22"/>
              </w:rPr>
            </w:pPr>
            <w:r w:rsidRPr="007E2C54">
              <w:rPr>
                <w:b/>
                <w:color w:val="000000"/>
                <w:sz w:val="22"/>
                <w:szCs w:val="22"/>
              </w:rPr>
              <w:t xml:space="preserve">24 (3.7) </w:t>
            </w:r>
          </w:p>
        </w:tc>
      </w:tr>
      <w:tr w:rsidR="009242E1" w:rsidRPr="004F391E" w:rsidTr="00012B44">
        <w:trPr>
          <w:jc w:val="center"/>
        </w:trPr>
        <w:tc>
          <w:tcPr>
            <w:tcW w:w="2837" w:type="dxa"/>
            <w:vAlign w:val="bottom"/>
          </w:tcPr>
          <w:p w:rsidR="009242E1" w:rsidRPr="004F391E" w:rsidRDefault="009242E1">
            <w:pPr>
              <w:rPr>
                <w:color w:val="000000"/>
                <w:sz w:val="22"/>
                <w:szCs w:val="22"/>
              </w:rPr>
            </w:pPr>
            <w:r w:rsidRPr="004F391E">
              <w:rPr>
                <w:color w:val="000000"/>
                <w:sz w:val="22"/>
                <w:szCs w:val="22"/>
              </w:rPr>
              <w:t>2015-16</w:t>
            </w:r>
          </w:p>
        </w:tc>
        <w:tc>
          <w:tcPr>
            <w:tcW w:w="1124" w:type="dxa"/>
          </w:tcPr>
          <w:p w:rsidR="009242E1" w:rsidRDefault="009242E1" w:rsidP="00D45938">
            <w:pPr>
              <w:jc w:val="center"/>
            </w:pPr>
            <w:r w:rsidRPr="00515044">
              <w:rPr>
                <w:color w:val="000000"/>
                <w:sz w:val="22"/>
                <w:szCs w:val="22"/>
              </w:rPr>
              <w:t>0 (0.0)</w:t>
            </w:r>
          </w:p>
        </w:tc>
        <w:tc>
          <w:tcPr>
            <w:tcW w:w="1187" w:type="dxa"/>
          </w:tcPr>
          <w:p w:rsidR="009242E1" w:rsidRDefault="009242E1" w:rsidP="007F0733">
            <w:pPr>
              <w:jc w:val="center"/>
            </w:pPr>
            <w:r w:rsidRPr="00515044">
              <w:rPr>
                <w:color w:val="000000"/>
                <w:sz w:val="22"/>
                <w:szCs w:val="22"/>
              </w:rPr>
              <w:t>0 (0.0)</w:t>
            </w:r>
          </w:p>
        </w:tc>
        <w:tc>
          <w:tcPr>
            <w:tcW w:w="1197" w:type="dxa"/>
            <w:vAlign w:val="bottom"/>
          </w:tcPr>
          <w:p w:rsidR="009242E1" w:rsidRPr="004F391E" w:rsidRDefault="009242E1" w:rsidP="00D45938">
            <w:pPr>
              <w:jc w:val="center"/>
              <w:rPr>
                <w:color w:val="000000"/>
                <w:sz w:val="22"/>
                <w:szCs w:val="22"/>
              </w:rPr>
            </w:pPr>
            <w:r w:rsidRPr="004F391E">
              <w:rPr>
                <w:color w:val="000000"/>
                <w:sz w:val="22"/>
                <w:szCs w:val="22"/>
              </w:rPr>
              <w:t>2</w:t>
            </w:r>
            <w:r>
              <w:rPr>
                <w:color w:val="000000"/>
                <w:sz w:val="22"/>
                <w:szCs w:val="22"/>
              </w:rPr>
              <w:t xml:space="preserve"> </w:t>
            </w:r>
            <w:r w:rsidRPr="004F391E">
              <w:rPr>
                <w:color w:val="000000"/>
                <w:sz w:val="22"/>
                <w:szCs w:val="22"/>
              </w:rPr>
              <w:t>(</w:t>
            </w:r>
            <w:r>
              <w:rPr>
                <w:color w:val="000000"/>
                <w:sz w:val="22"/>
                <w:szCs w:val="22"/>
              </w:rPr>
              <w:t>1.0</w:t>
            </w:r>
            <w:r w:rsidRPr="004F391E">
              <w:rPr>
                <w:color w:val="000000"/>
                <w:sz w:val="22"/>
                <w:szCs w:val="22"/>
              </w:rPr>
              <w:t>)</w:t>
            </w:r>
          </w:p>
        </w:tc>
        <w:tc>
          <w:tcPr>
            <w:tcW w:w="1740" w:type="dxa"/>
            <w:vAlign w:val="bottom"/>
          </w:tcPr>
          <w:p w:rsidR="009242E1" w:rsidRPr="004F391E" w:rsidRDefault="009242E1" w:rsidP="004F391E">
            <w:pPr>
              <w:jc w:val="center"/>
              <w:rPr>
                <w:color w:val="000000"/>
                <w:sz w:val="22"/>
                <w:szCs w:val="22"/>
              </w:rPr>
            </w:pPr>
            <w:r w:rsidRPr="004F391E">
              <w:rPr>
                <w:color w:val="000000"/>
                <w:sz w:val="22"/>
                <w:szCs w:val="22"/>
              </w:rPr>
              <w:t>0</w:t>
            </w:r>
            <w:r>
              <w:rPr>
                <w:color w:val="000000"/>
                <w:sz w:val="22"/>
                <w:szCs w:val="22"/>
              </w:rPr>
              <w:t xml:space="preserve"> </w:t>
            </w:r>
            <w:r w:rsidRPr="004F391E">
              <w:rPr>
                <w:color w:val="000000"/>
                <w:sz w:val="22"/>
                <w:szCs w:val="22"/>
              </w:rPr>
              <w:t>(</w:t>
            </w:r>
            <w:r>
              <w:rPr>
                <w:color w:val="000000"/>
                <w:sz w:val="22"/>
                <w:szCs w:val="22"/>
              </w:rPr>
              <w:t>0.0</w:t>
            </w:r>
            <w:r w:rsidRPr="004F391E">
              <w:rPr>
                <w:color w:val="000000"/>
                <w:sz w:val="22"/>
                <w:szCs w:val="22"/>
              </w:rPr>
              <w:t>)</w:t>
            </w:r>
          </w:p>
        </w:tc>
        <w:tc>
          <w:tcPr>
            <w:tcW w:w="1158" w:type="dxa"/>
            <w:gridSpan w:val="2"/>
          </w:tcPr>
          <w:p w:rsidR="009242E1" w:rsidRDefault="009242E1" w:rsidP="009242E1">
            <w:pPr>
              <w:jc w:val="center"/>
            </w:pPr>
            <w:r w:rsidRPr="002B14C6">
              <w:rPr>
                <w:color w:val="000000"/>
                <w:sz w:val="22"/>
                <w:szCs w:val="22"/>
              </w:rPr>
              <w:t>0 (0.0)</w:t>
            </w:r>
          </w:p>
        </w:tc>
        <w:tc>
          <w:tcPr>
            <w:tcW w:w="1532" w:type="dxa"/>
            <w:vAlign w:val="bottom"/>
          </w:tcPr>
          <w:p w:rsidR="009242E1" w:rsidRPr="004F391E" w:rsidRDefault="009242E1" w:rsidP="004F391E">
            <w:pPr>
              <w:jc w:val="center"/>
              <w:rPr>
                <w:color w:val="000000"/>
                <w:sz w:val="22"/>
                <w:szCs w:val="22"/>
              </w:rPr>
            </w:pPr>
            <w:r w:rsidRPr="004F391E">
              <w:rPr>
                <w:color w:val="000000"/>
                <w:sz w:val="22"/>
                <w:szCs w:val="22"/>
              </w:rPr>
              <w:t>8</w:t>
            </w:r>
            <w:r>
              <w:rPr>
                <w:color w:val="000000"/>
                <w:sz w:val="22"/>
                <w:szCs w:val="22"/>
              </w:rPr>
              <w:t xml:space="preserve"> </w:t>
            </w:r>
            <w:r w:rsidRPr="00515044">
              <w:rPr>
                <w:color w:val="000000"/>
                <w:sz w:val="22"/>
                <w:szCs w:val="22"/>
              </w:rPr>
              <w:t>(</w:t>
            </w:r>
            <w:r>
              <w:rPr>
                <w:color w:val="000000"/>
                <w:sz w:val="22"/>
                <w:szCs w:val="22"/>
              </w:rPr>
              <w:t>4.6</w:t>
            </w:r>
            <w:r w:rsidRPr="00515044">
              <w:rPr>
                <w:color w:val="000000"/>
                <w:sz w:val="22"/>
                <w:szCs w:val="22"/>
              </w:rPr>
              <w:t>)</w:t>
            </w:r>
          </w:p>
        </w:tc>
        <w:tc>
          <w:tcPr>
            <w:tcW w:w="1293" w:type="dxa"/>
            <w:vAlign w:val="bottom"/>
          </w:tcPr>
          <w:p w:rsidR="009242E1" w:rsidRPr="004F391E" w:rsidRDefault="009242E1" w:rsidP="007F0733">
            <w:pPr>
              <w:jc w:val="center"/>
              <w:rPr>
                <w:color w:val="000000"/>
                <w:sz w:val="22"/>
                <w:szCs w:val="22"/>
              </w:rPr>
            </w:pPr>
            <w:r w:rsidRPr="004F391E">
              <w:rPr>
                <w:color w:val="000000"/>
                <w:sz w:val="22"/>
                <w:szCs w:val="22"/>
              </w:rPr>
              <w:t>21</w:t>
            </w:r>
            <w:r>
              <w:rPr>
                <w:color w:val="000000"/>
                <w:sz w:val="22"/>
                <w:szCs w:val="22"/>
              </w:rPr>
              <w:t xml:space="preserve"> </w:t>
            </w:r>
            <w:r w:rsidRPr="00515044">
              <w:rPr>
                <w:color w:val="000000"/>
                <w:sz w:val="22"/>
                <w:szCs w:val="22"/>
              </w:rPr>
              <w:t>(</w:t>
            </w:r>
            <w:r>
              <w:rPr>
                <w:color w:val="000000"/>
                <w:sz w:val="22"/>
                <w:szCs w:val="22"/>
              </w:rPr>
              <w:t>15.3</w:t>
            </w:r>
            <w:r w:rsidRPr="00515044">
              <w:rPr>
                <w:color w:val="000000"/>
                <w:sz w:val="22"/>
                <w:szCs w:val="22"/>
              </w:rPr>
              <w:t>)</w:t>
            </w:r>
          </w:p>
        </w:tc>
        <w:tc>
          <w:tcPr>
            <w:tcW w:w="1135" w:type="dxa"/>
            <w:vAlign w:val="bottom"/>
          </w:tcPr>
          <w:p w:rsidR="009242E1" w:rsidRPr="008F7F95" w:rsidRDefault="009242E1" w:rsidP="008F7F95">
            <w:pPr>
              <w:jc w:val="center"/>
              <w:rPr>
                <w:color w:val="000000"/>
                <w:sz w:val="22"/>
                <w:szCs w:val="22"/>
              </w:rPr>
            </w:pPr>
            <w:r w:rsidRPr="008F7F95">
              <w:rPr>
                <w:color w:val="000000"/>
                <w:sz w:val="22"/>
                <w:szCs w:val="22"/>
              </w:rPr>
              <w:t>0</w:t>
            </w:r>
            <w:r>
              <w:rPr>
                <w:color w:val="000000"/>
                <w:sz w:val="22"/>
                <w:szCs w:val="22"/>
              </w:rPr>
              <w:t xml:space="preserve"> </w:t>
            </w:r>
            <w:r w:rsidRPr="00515044">
              <w:rPr>
                <w:color w:val="000000"/>
                <w:sz w:val="22"/>
                <w:szCs w:val="22"/>
              </w:rPr>
              <w:t>(</w:t>
            </w:r>
            <w:r>
              <w:rPr>
                <w:color w:val="000000"/>
                <w:sz w:val="22"/>
                <w:szCs w:val="22"/>
              </w:rPr>
              <w:t>0.0</w:t>
            </w:r>
            <w:r w:rsidRPr="00515044">
              <w:rPr>
                <w:color w:val="000000"/>
                <w:sz w:val="22"/>
                <w:szCs w:val="22"/>
              </w:rPr>
              <w:t>)</w:t>
            </w:r>
          </w:p>
        </w:tc>
        <w:tc>
          <w:tcPr>
            <w:tcW w:w="1157" w:type="dxa"/>
            <w:vAlign w:val="bottom"/>
          </w:tcPr>
          <w:p w:rsidR="009242E1" w:rsidRPr="004F391E" w:rsidRDefault="009242E1" w:rsidP="004F391E">
            <w:pPr>
              <w:jc w:val="center"/>
              <w:rPr>
                <w:color w:val="000000"/>
                <w:sz w:val="22"/>
                <w:szCs w:val="22"/>
              </w:rPr>
            </w:pPr>
            <w:r w:rsidRPr="004F391E">
              <w:rPr>
                <w:color w:val="000000"/>
                <w:sz w:val="22"/>
                <w:szCs w:val="22"/>
              </w:rPr>
              <w:t>0</w:t>
            </w:r>
            <w:r>
              <w:rPr>
                <w:color w:val="000000"/>
                <w:sz w:val="22"/>
                <w:szCs w:val="22"/>
              </w:rPr>
              <w:t xml:space="preserve"> </w:t>
            </w:r>
            <w:r w:rsidRPr="00515044">
              <w:rPr>
                <w:color w:val="000000"/>
                <w:sz w:val="22"/>
                <w:szCs w:val="22"/>
              </w:rPr>
              <w:t>(</w:t>
            </w:r>
            <w:r>
              <w:rPr>
                <w:color w:val="000000"/>
                <w:sz w:val="22"/>
                <w:szCs w:val="22"/>
              </w:rPr>
              <w:t>0.0</w:t>
            </w:r>
            <w:r w:rsidRPr="00515044">
              <w:rPr>
                <w:color w:val="000000"/>
                <w:sz w:val="22"/>
                <w:szCs w:val="22"/>
              </w:rPr>
              <w:t>)</w:t>
            </w:r>
          </w:p>
        </w:tc>
        <w:tc>
          <w:tcPr>
            <w:tcW w:w="1305" w:type="dxa"/>
            <w:vAlign w:val="bottom"/>
          </w:tcPr>
          <w:p w:rsidR="009242E1" w:rsidRPr="007E2C54" w:rsidRDefault="009242E1" w:rsidP="004F391E">
            <w:pPr>
              <w:jc w:val="center"/>
              <w:rPr>
                <w:b/>
                <w:color w:val="000000"/>
                <w:sz w:val="22"/>
                <w:szCs w:val="22"/>
              </w:rPr>
            </w:pPr>
            <w:r w:rsidRPr="007E2C54">
              <w:rPr>
                <w:b/>
                <w:color w:val="000000"/>
                <w:sz w:val="22"/>
                <w:szCs w:val="22"/>
              </w:rPr>
              <w:t>31 (4.8)</w:t>
            </w:r>
          </w:p>
        </w:tc>
      </w:tr>
      <w:tr w:rsidR="008F7F95" w:rsidRPr="007E2C54" w:rsidTr="00012B44">
        <w:trPr>
          <w:jc w:val="center"/>
        </w:trPr>
        <w:tc>
          <w:tcPr>
            <w:tcW w:w="2837" w:type="dxa"/>
          </w:tcPr>
          <w:p w:rsidR="008F7F95" w:rsidRPr="007E2C54" w:rsidRDefault="008F7F95" w:rsidP="00671612">
            <w:pPr>
              <w:rPr>
                <w:b/>
                <w:sz w:val="22"/>
                <w:szCs w:val="22"/>
              </w:rPr>
            </w:pPr>
            <w:r w:rsidRPr="007E2C54">
              <w:rPr>
                <w:b/>
                <w:sz w:val="22"/>
                <w:szCs w:val="22"/>
              </w:rPr>
              <w:t>Total</w:t>
            </w:r>
          </w:p>
        </w:tc>
        <w:tc>
          <w:tcPr>
            <w:tcW w:w="1124" w:type="dxa"/>
            <w:vAlign w:val="bottom"/>
          </w:tcPr>
          <w:p w:rsidR="008F7F95" w:rsidRPr="007E2C54" w:rsidRDefault="008F7F95" w:rsidP="004F391E">
            <w:pPr>
              <w:jc w:val="center"/>
              <w:rPr>
                <w:b/>
                <w:color w:val="000000"/>
                <w:sz w:val="22"/>
                <w:szCs w:val="22"/>
              </w:rPr>
            </w:pPr>
            <w:r w:rsidRPr="007E2C54">
              <w:rPr>
                <w:b/>
                <w:color w:val="000000"/>
                <w:sz w:val="22"/>
                <w:szCs w:val="22"/>
              </w:rPr>
              <w:t>7</w:t>
            </w:r>
            <w:r w:rsidR="00D45938" w:rsidRPr="007E2C54">
              <w:rPr>
                <w:b/>
                <w:color w:val="000000"/>
                <w:sz w:val="22"/>
                <w:szCs w:val="22"/>
              </w:rPr>
              <w:t xml:space="preserve"> (</w:t>
            </w:r>
            <w:r w:rsidR="00D007A8" w:rsidRPr="007E2C54">
              <w:rPr>
                <w:b/>
                <w:color w:val="000000"/>
                <w:sz w:val="22"/>
                <w:szCs w:val="22"/>
              </w:rPr>
              <w:t>1.1</w:t>
            </w:r>
            <w:r w:rsidR="00D45938" w:rsidRPr="007E2C54">
              <w:rPr>
                <w:b/>
                <w:color w:val="000000"/>
                <w:sz w:val="22"/>
                <w:szCs w:val="22"/>
              </w:rPr>
              <w:t>)</w:t>
            </w:r>
          </w:p>
        </w:tc>
        <w:tc>
          <w:tcPr>
            <w:tcW w:w="1187" w:type="dxa"/>
            <w:vAlign w:val="bottom"/>
          </w:tcPr>
          <w:p w:rsidR="008F7F95" w:rsidRPr="007E2C54" w:rsidRDefault="008F7F95" w:rsidP="004F391E">
            <w:pPr>
              <w:jc w:val="center"/>
              <w:rPr>
                <w:b/>
                <w:color w:val="000000"/>
                <w:sz w:val="22"/>
                <w:szCs w:val="22"/>
              </w:rPr>
            </w:pPr>
            <w:r w:rsidRPr="007E2C54">
              <w:rPr>
                <w:b/>
                <w:color w:val="000000"/>
                <w:sz w:val="22"/>
                <w:szCs w:val="22"/>
              </w:rPr>
              <w:t>18</w:t>
            </w:r>
            <w:r w:rsidR="00D007A8" w:rsidRPr="007E2C54">
              <w:rPr>
                <w:b/>
                <w:color w:val="000000"/>
                <w:sz w:val="22"/>
                <w:szCs w:val="22"/>
              </w:rPr>
              <w:t xml:space="preserve"> (2.8)</w:t>
            </w:r>
          </w:p>
        </w:tc>
        <w:tc>
          <w:tcPr>
            <w:tcW w:w="1197" w:type="dxa"/>
            <w:vAlign w:val="bottom"/>
          </w:tcPr>
          <w:p w:rsidR="008F7F95" w:rsidRPr="007E2C54" w:rsidRDefault="008F7F95" w:rsidP="004F391E">
            <w:pPr>
              <w:jc w:val="center"/>
              <w:rPr>
                <w:b/>
                <w:color w:val="000000"/>
                <w:sz w:val="22"/>
                <w:szCs w:val="22"/>
              </w:rPr>
            </w:pPr>
            <w:r w:rsidRPr="007E2C54">
              <w:rPr>
                <w:b/>
                <w:color w:val="000000"/>
                <w:sz w:val="22"/>
                <w:szCs w:val="22"/>
              </w:rPr>
              <w:t>203</w:t>
            </w:r>
            <w:r w:rsidR="00D007A8" w:rsidRPr="007E2C54">
              <w:rPr>
                <w:b/>
                <w:color w:val="000000"/>
                <w:sz w:val="22"/>
                <w:szCs w:val="22"/>
              </w:rPr>
              <w:t xml:space="preserve"> (31.2)</w:t>
            </w:r>
          </w:p>
        </w:tc>
        <w:tc>
          <w:tcPr>
            <w:tcW w:w="1740" w:type="dxa"/>
            <w:vAlign w:val="bottom"/>
          </w:tcPr>
          <w:p w:rsidR="008F7F95" w:rsidRPr="007E2C54" w:rsidRDefault="008F7F95" w:rsidP="004F391E">
            <w:pPr>
              <w:jc w:val="center"/>
              <w:rPr>
                <w:b/>
                <w:color w:val="000000"/>
                <w:sz w:val="22"/>
                <w:szCs w:val="22"/>
              </w:rPr>
            </w:pPr>
            <w:r w:rsidRPr="007E2C54">
              <w:rPr>
                <w:b/>
                <w:color w:val="000000"/>
                <w:sz w:val="22"/>
                <w:szCs w:val="22"/>
              </w:rPr>
              <w:t>17</w:t>
            </w:r>
            <w:r w:rsidR="00D007A8" w:rsidRPr="007E2C54">
              <w:rPr>
                <w:b/>
                <w:color w:val="000000"/>
                <w:sz w:val="22"/>
                <w:szCs w:val="22"/>
              </w:rPr>
              <w:t xml:space="preserve"> (2.6)</w:t>
            </w:r>
          </w:p>
        </w:tc>
        <w:tc>
          <w:tcPr>
            <w:tcW w:w="1158" w:type="dxa"/>
            <w:gridSpan w:val="2"/>
            <w:vAlign w:val="bottom"/>
          </w:tcPr>
          <w:p w:rsidR="008F7F95" w:rsidRPr="007E2C54" w:rsidRDefault="008F7F95" w:rsidP="004F391E">
            <w:pPr>
              <w:jc w:val="center"/>
              <w:rPr>
                <w:b/>
                <w:color w:val="000000"/>
                <w:sz w:val="22"/>
                <w:szCs w:val="22"/>
              </w:rPr>
            </w:pPr>
            <w:r w:rsidRPr="007E2C54">
              <w:rPr>
                <w:b/>
                <w:color w:val="000000"/>
                <w:sz w:val="22"/>
                <w:szCs w:val="22"/>
              </w:rPr>
              <w:t>24</w:t>
            </w:r>
            <w:r w:rsidR="00D007A8" w:rsidRPr="007E2C54">
              <w:rPr>
                <w:b/>
                <w:color w:val="000000"/>
                <w:sz w:val="22"/>
                <w:szCs w:val="22"/>
              </w:rPr>
              <w:t xml:space="preserve"> (3.7)</w:t>
            </w:r>
          </w:p>
        </w:tc>
        <w:tc>
          <w:tcPr>
            <w:tcW w:w="1532" w:type="dxa"/>
            <w:vAlign w:val="bottom"/>
          </w:tcPr>
          <w:p w:rsidR="008F7F95" w:rsidRPr="007E2C54" w:rsidRDefault="008F7F95" w:rsidP="004F391E">
            <w:pPr>
              <w:jc w:val="center"/>
              <w:rPr>
                <w:b/>
                <w:color w:val="000000"/>
                <w:sz w:val="22"/>
                <w:szCs w:val="22"/>
              </w:rPr>
            </w:pPr>
            <w:r w:rsidRPr="007E2C54">
              <w:rPr>
                <w:b/>
                <w:color w:val="000000"/>
                <w:sz w:val="22"/>
                <w:szCs w:val="22"/>
              </w:rPr>
              <w:t>176</w:t>
            </w:r>
            <w:r w:rsidR="00D007A8" w:rsidRPr="007E2C54">
              <w:rPr>
                <w:b/>
                <w:color w:val="000000"/>
                <w:sz w:val="22"/>
                <w:szCs w:val="22"/>
              </w:rPr>
              <w:t xml:space="preserve"> (27.0)</w:t>
            </w:r>
          </w:p>
        </w:tc>
        <w:tc>
          <w:tcPr>
            <w:tcW w:w="1293" w:type="dxa"/>
            <w:vAlign w:val="bottom"/>
          </w:tcPr>
          <w:p w:rsidR="008F7F95" w:rsidRPr="007E2C54" w:rsidRDefault="008F7F95" w:rsidP="007F0733">
            <w:pPr>
              <w:jc w:val="center"/>
              <w:rPr>
                <w:b/>
                <w:color w:val="000000"/>
                <w:sz w:val="22"/>
                <w:szCs w:val="22"/>
              </w:rPr>
            </w:pPr>
            <w:r w:rsidRPr="007E2C54">
              <w:rPr>
                <w:b/>
                <w:color w:val="000000"/>
                <w:sz w:val="22"/>
                <w:szCs w:val="22"/>
              </w:rPr>
              <w:t>137</w:t>
            </w:r>
            <w:r w:rsidR="00D007A8" w:rsidRPr="007E2C54">
              <w:rPr>
                <w:b/>
                <w:color w:val="000000"/>
                <w:sz w:val="22"/>
                <w:szCs w:val="22"/>
              </w:rPr>
              <w:t xml:space="preserve"> (21.0)</w:t>
            </w:r>
          </w:p>
        </w:tc>
        <w:tc>
          <w:tcPr>
            <w:tcW w:w="1135" w:type="dxa"/>
            <w:vAlign w:val="bottom"/>
          </w:tcPr>
          <w:p w:rsidR="008F7F95" w:rsidRPr="007E2C54" w:rsidRDefault="008F7F95" w:rsidP="008F7F95">
            <w:pPr>
              <w:jc w:val="center"/>
              <w:rPr>
                <w:b/>
                <w:color w:val="000000"/>
                <w:sz w:val="22"/>
                <w:szCs w:val="22"/>
              </w:rPr>
            </w:pPr>
            <w:r w:rsidRPr="007E2C54">
              <w:rPr>
                <w:b/>
                <w:color w:val="000000"/>
                <w:sz w:val="22"/>
                <w:szCs w:val="22"/>
              </w:rPr>
              <w:t>33</w:t>
            </w:r>
            <w:r w:rsidR="00D007A8" w:rsidRPr="007E2C54">
              <w:rPr>
                <w:b/>
                <w:color w:val="000000"/>
                <w:sz w:val="22"/>
                <w:szCs w:val="22"/>
              </w:rPr>
              <w:t xml:space="preserve"> (5.1)</w:t>
            </w:r>
          </w:p>
        </w:tc>
        <w:tc>
          <w:tcPr>
            <w:tcW w:w="1157" w:type="dxa"/>
            <w:vAlign w:val="bottom"/>
          </w:tcPr>
          <w:p w:rsidR="008F7F95" w:rsidRPr="007E2C54" w:rsidRDefault="008F7F95" w:rsidP="004F391E">
            <w:pPr>
              <w:jc w:val="center"/>
              <w:rPr>
                <w:b/>
                <w:color w:val="000000"/>
                <w:sz w:val="22"/>
                <w:szCs w:val="22"/>
              </w:rPr>
            </w:pPr>
            <w:r w:rsidRPr="007E2C54">
              <w:rPr>
                <w:b/>
                <w:color w:val="000000"/>
                <w:sz w:val="22"/>
                <w:szCs w:val="22"/>
              </w:rPr>
              <w:t>36</w:t>
            </w:r>
            <w:r w:rsidR="00D007A8" w:rsidRPr="007E2C54">
              <w:rPr>
                <w:b/>
                <w:color w:val="000000"/>
                <w:sz w:val="22"/>
                <w:szCs w:val="22"/>
              </w:rPr>
              <w:t xml:space="preserve"> (5.5)</w:t>
            </w:r>
          </w:p>
        </w:tc>
        <w:tc>
          <w:tcPr>
            <w:tcW w:w="1305" w:type="dxa"/>
            <w:vAlign w:val="bottom"/>
          </w:tcPr>
          <w:p w:rsidR="008F7F95" w:rsidRPr="007E2C54" w:rsidRDefault="008F7F95" w:rsidP="004F391E">
            <w:pPr>
              <w:jc w:val="center"/>
              <w:rPr>
                <w:b/>
                <w:color w:val="000000"/>
                <w:sz w:val="22"/>
                <w:szCs w:val="22"/>
              </w:rPr>
            </w:pPr>
            <w:r w:rsidRPr="007E2C54">
              <w:rPr>
                <w:b/>
                <w:color w:val="000000"/>
                <w:sz w:val="22"/>
                <w:szCs w:val="22"/>
              </w:rPr>
              <w:t>651</w:t>
            </w:r>
            <w:r w:rsidR="009242E1" w:rsidRPr="007E2C54">
              <w:rPr>
                <w:b/>
                <w:color w:val="000000"/>
                <w:sz w:val="22"/>
                <w:szCs w:val="22"/>
              </w:rPr>
              <w:t xml:space="preserve"> (100.0)</w:t>
            </w:r>
          </w:p>
        </w:tc>
      </w:tr>
      <w:tr w:rsidR="004F391E" w:rsidRPr="004F391E" w:rsidTr="00012B44">
        <w:trPr>
          <w:jc w:val="center"/>
        </w:trPr>
        <w:tc>
          <w:tcPr>
            <w:tcW w:w="15665" w:type="dxa"/>
            <w:gridSpan w:val="12"/>
          </w:tcPr>
          <w:p w:rsidR="004F391E" w:rsidRPr="004F391E" w:rsidRDefault="004F391E" w:rsidP="00671612">
            <w:pPr>
              <w:jc w:val="center"/>
              <w:rPr>
                <w:b/>
                <w:sz w:val="22"/>
                <w:szCs w:val="22"/>
              </w:rPr>
            </w:pPr>
            <w:r w:rsidRPr="004F391E">
              <w:rPr>
                <w:b/>
                <w:sz w:val="22"/>
                <w:szCs w:val="22"/>
              </w:rPr>
              <w:t>Zone wise</w:t>
            </w:r>
          </w:p>
        </w:tc>
      </w:tr>
      <w:tr w:rsidR="0013177D" w:rsidRPr="004F391E" w:rsidTr="007249D9">
        <w:trPr>
          <w:jc w:val="center"/>
        </w:trPr>
        <w:tc>
          <w:tcPr>
            <w:tcW w:w="2837" w:type="dxa"/>
            <w:vAlign w:val="center"/>
          </w:tcPr>
          <w:p w:rsidR="0013177D" w:rsidRPr="004F391E" w:rsidRDefault="0013177D" w:rsidP="004F391E">
            <w:pPr>
              <w:rPr>
                <w:color w:val="000000"/>
                <w:sz w:val="22"/>
                <w:szCs w:val="22"/>
              </w:rPr>
            </w:pPr>
            <w:r w:rsidRPr="004F391E">
              <w:rPr>
                <w:color w:val="000000"/>
                <w:sz w:val="22"/>
                <w:szCs w:val="22"/>
              </w:rPr>
              <w:t>South Konkan Coastal</w:t>
            </w:r>
          </w:p>
        </w:tc>
        <w:tc>
          <w:tcPr>
            <w:tcW w:w="1124" w:type="dxa"/>
            <w:vAlign w:val="center"/>
          </w:tcPr>
          <w:p w:rsidR="0013177D" w:rsidRPr="004F391E" w:rsidRDefault="0013177D" w:rsidP="004F391E">
            <w:pPr>
              <w:jc w:val="center"/>
              <w:rPr>
                <w:color w:val="000000"/>
                <w:sz w:val="22"/>
                <w:szCs w:val="22"/>
              </w:rPr>
            </w:pPr>
            <w:r w:rsidRPr="004F391E">
              <w:rPr>
                <w:color w:val="000000"/>
                <w:sz w:val="22"/>
                <w:szCs w:val="22"/>
              </w:rPr>
              <w:t>0</w:t>
            </w:r>
            <w:r>
              <w:rPr>
                <w:color w:val="000000"/>
                <w:sz w:val="22"/>
                <w:szCs w:val="22"/>
              </w:rPr>
              <w:t xml:space="preserve"> </w:t>
            </w:r>
            <w:r w:rsidRPr="00515044">
              <w:rPr>
                <w:color w:val="000000"/>
                <w:sz w:val="22"/>
                <w:szCs w:val="22"/>
              </w:rPr>
              <w:t>(</w:t>
            </w:r>
            <w:r>
              <w:rPr>
                <w:color w:val="000000"/>
                <w:sz w:val="22"/>
                <w:szCs w:val="22"/>
              </w:rPr>
              <w:t>0.0</w:t>
            </w:r>
            <w:r w:rsidRPr="00515044">
              <w:rPr>
                <w:color w:val="000000"/>
                <w:sz w:val="22"/>
                <w:szCs w:val="22"/>
              </w:rPr>
              <w:t>)</w:t>
            </w:r>
          </w:p>
        </w:tc>
        <w:tc>
          <w:tcPr>
            <w:tcW w:w="1187" w:type="dxa"/>
            <w:vAlign w:val="center"/>
          </w:tcPr>
          <w:p w:rsidR="0013177D" w:rsidRPr="004F391E" w:rsidRDefault="0013177D" w:rsidP="007F0733">
            <w:pPr>
              <w:jc w:val="center"/>
              <w:rPr>
                <w:color w:val="000000"/>
                <w:sz w:val="22"/>
                <w:szCs w:val="22"/>
              </w:rPr>
            </w:pPr>
            <w:r w:rsidRPr="004F391E">
              <w:rPr>
                <w:color w:val="000000"/>
                <w:sz w:val="22"/>
                <w:szCs w:val="22"/>
              </w:rPr>
              <w:t>0</w:t>
            </w:r>
            <w:r>
              <w:rPr>
                <w:color w:val="000000"/>
                <w:sz w:val="22"/>
                <w:szCs w:val="22"/>
              </w:rPr>
              <w:t xml:space="preserve"> </w:t>
            </w:r>
            <w:r w:rsidRPr="00515044">
              <w:rPr>
                <w:color w:val="000000"/>
                <w:sz w:val="22"/>
                <w:szCs w:val="22"/>
              </w:rPr>
              <w:t>(</w:t>
            </w:r>
            <w:r>
              <w:rPr>
                <w:color w:val="000000"/>
                <w:sz w:val="22"/>
                <w:szCs w:val="22"/>
              </w:rPr>
              <w:t>0.0</w:t>
            </w:r>
            <w:r w:rsidRPr="00515044">
              <w:rPr>
                <w:color w:val="000000"/>
                <w:sz w:val="22"/>
                <w:szCs w:val="22"/>
              </w:rPr>
              <w:t>)</w:t>
            </w:r>
          </w:p>
        </w:tc>
        <w:tc>
          <w:tcPr>
            <w:tcW w:w="1197" w:type="dxa"/>
            <w:vAlign w:val="center"/>
          </w:tcPr>
          <w:p w:rsidR="0013177D" w:rsidRPr="004F391E" w:rsidRDefault="0013177D" w:rsidP="004F391E">
            <w:pPr>
              <w:jc w:val="center"/>
              <w:rPr>
                <w:sz w:val="22"/>
                <w:szCs w:val="22"/>
              </w:rPr>
            </w:pPr>
            <w:r w:rsidRPr="004F391E">
              <w:rPr>
                <w:sz w:val="22"/>
                <w:szCs w:val="22"/>
              </w:rPr>
              <w:t>1</w:t>
            </w:r>
            <w:r>
              <w:rPr>
                <w:sz w:val="22"/>
                <w:szCs w:val="22"/>
              </w:rPr>
              <w:t xml:space="preserve"> </w:t>
            </w:r>
            <w:r>
              <w:rPr>
                <w:color w:val="000000"/>
                <w:sz w:val="22"/>
                <w:szCs w:val="22"/>
              </w:rPr>
              <w:t>(0.5)</w:t>
            </w:r>
          </w:p>
        </w:tc>
        <w:tc>
          <w:tcPr>
            <w:tcW w:w="1740" w:type="dxa"/>
            <w:vAlign w:val="center"/>
          </w:tcPr>
          <w:p w:rsidR="0013177D" w:rsidRPr="004F391E" w:rsidRDefault="0013177D" w:rsidP="004F391E">
            <w:pPr>
              <w:jc w:val="center"/>
              <w:rPr>
                <w:color w:val="000000"/>
                <w:sz w:val="22"/>
                <w:szCs w:val="22"/>
              </w:rPr>
            </w:pPr>
            <w:r w:rsidRPr="004F391E">
              <w:rPr>
                <w:color w:val="000000"/>
                <w:sz w:val="22"/>
                <w:szCs w:val="22"/>
              </w:rPr>
              <w:t>0</w:t>
            </w:r>
            <w:r>
              <w:rPr>
                <w:color w:val="000000"/>
                <w:sz w:val="22"/>
                <w:szCs w:val="22"/>
              </w:rPr>
              <w:t xml:space="preserve"> (0.0)</w:t>
            </w:r>
          </w:p>
        </w:tc>
        <w:tc>
          <w:tcPr>
            <w:tcW w:w="1158" w:type="dxa"/>
            <w:gridSpan w:val="2"/>
            <w:vAlign w:val="center"/>
          </w:tcPr>
          <w:p w:rsidR="0013177D" w:rsidRPr="004F391E" w:rsidRDefault="0013177D" w:rsidP="004F391E">
            <w:pPr>
              <w:jc w:val="center"/>
              <w:rPr>
                <w:color w:val="000000"/>
                <w:sz w:val="22"/>
                <w:szCs w:val="22"/>
              </w:rPr>
            </w:pPr>
            <w:r w:rsidRPr="004F391E">
              <w:rPr>
                <w:color w:val="000000"/>
                <w:sz w:val="22"/>
                <w:szCs w:val="22"/>
              </w:rPr>
              <w:t>0</w:t>
            </w:r>
            <w:r>
              <w:rPr>
                <w:color w:val="000000"/>
                <w:sz w:val="22"/>
                <w:szCs w:val="22"/>
              </w:rPr>
              <w:t xml:space="preserve"> (0.0)</w:t>
            </w:r>
          </w:p>
        </w:tc>
        <w:tc>
          <w:tcPr>
            <w:tcW w:w="1532" w:type="dxa"/>
            <w:vAlign w:val="center"/>
          </w:tcPr>
          <w:p w:rsidR="0013177D" w:rsidRPr="004F391E" w:rsidRDefault="0013177D" w:rsidP="004F391E">
            <w:pPr>
              <w:jc w:val="center"/>
              <w:rPr>
                <w:color w:val="000000"/>
                <w:sz w:val="22"/>
                <w:szCs w:val="22"/>
              </w:rPr>
            </w:pPr>
            <w:r w:rsidRPr="004F391E">
              <w:rPr>
                <w:color w:val="000000"/>
                <w:sz w:val="22"/>
                <w:szCs w:val="22"/>
              </w:rPr>
              <w:t>1</w:t>
            </w:r>
            <w:r>
              <w:rPr>
                <w:color w:val="000000"/>
                <w:sz w:val="22"/>
                <w:szCs w:val="22"/>
              </w:rPr>
              <w:t xml:space="preserve"> (0.6)</w:t>
            </w:r>
          </w:p>
        </w:tc>
        <w:tc>
          <w:tcPr>
            <w:tcW w:w="1293" w:type="dxa"/>
            <w:vAlign w:val="center"/>
          </w:tcPr>
          <w:p w:rsidR="0013177D" w:rsidRPr="004F391E" w:rsidRDefault="0013177D" w:rsidP="007F0733">
            <w:pPr>
              <w:jc w:val="center"/>
              <w:rPr>
                <w:color w:val="000000"/>
                <w:sz w:val="22"/>
                <w:szCs w:val="22"/>
              </w:rPr>
            </w:pPr>
            <w:r w:rsidRPr="004F391E">
              <w:rPr>
                <w:color w:val="000000"/>
                <w:sz w:val="22"/>
                <w:szCs w:val="22"/>
              </w:rPr>
              <w:t>0</w:t>
            </w:r>
            <w:r>
              <w:rPr>
                <w:color w:val="000000"/>
                <w:sz w:val="22"/>
                <w:szCs w:val="22"/>
              </w:rPr>
              <w:t xml:space="preserve"> (0.0)</w:t>
            </w:r>
          </w:p>
        </w:tc>
        <w:tc>
          <w:tcPr>
            <w:tcW w:w="1135" w:type="dxa"/>
            <w:vAlign w:val="bottom"/>
          </w:tcPr>
          <w:p w:rsidR="0013177D" w:rsidRPr="00D373AB" w:rsidRDefault="0013177D">
            <w:pPr>
              <w:jc w:val="center"/>
              <w:rPr>
                <w:color w:val="000000"/>
                <w:sz w:val="22"/>
                <w:szCs w:val="22"/>
              </w:rPr>
            </w:pPr>
            <w:r w:rsidRPr="00D373AB">
              <w:rPr>
                <w:color w:val="000000"/>
                <w:sz w:val="22"/>
                <w:szCs w:val="22"/>
              </w:rPr>
              <w:t>0</w:t>
            </w:r>
            <w:r>
              <w:rPr>
                <w:color w:val="000000"/>
                <w:sz w:val="22"/>
                <w:szCs w:val="22"/>
              </w:rPr>
              <w:t xml:space="preserve"> (0.0)</w:t>
            </w:r>
          </w:p>
        </w:tc>
        <w:tc>
          <w:tcPr>
            <w:tcW w:w="1157" w:type="dxa"/>
            <w:vAlign w:val="bottom"/>
          </w:tcPr>
          <w:p w:rsidR="0013177D" w:rsidRPr="00D373AB" w:rsidRDefault="0013177D" w:rsidP="007249D9">
            <w:pPr>
              <w:jc w:val="center"/>
              <w:rPr>
                <w:color w:val="000000"/>
                <w:sz w:val="22"/>
                <w:szCs w:val="22"/>
              </w:rPr>
            </w:pPr>
            <w:r w:rsidRPr="00D373AB">
              <w:rPr>
                <w:color w:val="000000"/>
                <w:sz w:val="22"/>
                <w:szCs w:val="22"/>
              </w:rPr>
              <w:t>0</w:t>
            </w:r>
            <w:r>
              <w:rPr>
                <w:color w:val="000000"/>
                <w:sz w:val="22"/>
                <w:szCs w:val="22"/>
              </w:rPr>
              <w:t xml:space="preserve"> (0.0)</w:t>
            </w:r>
          </w:p>
        </w:tc>
        <w:tc>
          <w:tcPr>
            <w:tcW w:w="1305" w:type="dxa"/>
            <w:vAlign w:val="center"/>
          </w:tcPr>
          <w:p w:rsidR="0013177D" w:rsidRPr="007E2C54" w:rsidRDefault="0013177D" w:rsidP="004F391E">
            <w:pPr>
              <w:jc w:val="center"/>
              <w:rPr>
                <w:b/>
                <w:color w:val="000000"/>
                <w:sz w:val="22"/>
                <w:szCs w:val="22"/>
              </w:rPr>
            </w:pPr>
            <w:r w:rsidRPr="007E2C54">
              <w:rPr>
                <w:b/>
                <w:color w:val="000000"/>
                <w:sz w:val="22"/>
                <w:szCs w:val="22"/>
              </w:rPr>
              <w:t>2 (0.3)</w:t>
            </w:r>
          </w:p>
        </w:tc>
      </w:tr>
      <w:tr w:rsidR="0013177D" w:rsidRPr="004F391E" w:rsidTr="007249D9">
        <w:trPr>
          <w:jc w:val="center"/>
        </w:trPr>
        <w:tc>
          <w:tcPr>
            <w:tcW w:w="2837" w:type="dxa"/>
            <w:vAlign w:val="center"/>
          </w:tcPr>
          <w:p w:rsidR="0013177D" w:rsidRPr="004F391E" w:rsidRDefault="0013177D" w:rsidP="004F391E">
            <w:pPr>
              <w:rPr>
                <w:color w:val="000000"/>
                <w:sz w:val="22"/>
                <w:szCs w:val="22"/>
              </w:rPr>
            </w:pPr>
            <w:r w:rsidRPr="004F391E">
              <w:rPr>
                <w:color w:val="000000"/>
                <w:sz w:val="22"/>
                <w:szCs w:val="22"/>
              </w:rPr>
              <w:t xml:space="preserve">North Konkan Coastal </w:t>
            </w:r>
          </w:p>
        </w:tc>
        <w:tc>
          <w:tcPr>
            <w:tcW w:w="1124" w:type="dxa"/>
            <w:vAlign w:val="center"/>
          </w:tcPr>
          <w:p w:rsidR="0013177D" w:rsidRPr="004F391E" w:rsidRDefault="0013177D" w:rsidP="004F391E">
            <w:pPr>
              <w:jc w:val="center"/>
              <w:rPr>
                <w:color w:val="000000"/>
                <w:sz w:val="22"/>
                <w:szCs w:val="22"/>
              </w:rPr>
            </w:pPr>
            <w:r w:rsidRPr="004F391E">
              <w:rPr>
                <w:color w:val="000000"/>
                <w:sz w:val="22"/>
                <w:szCs w:val="22"/>
              </w:rPr>
              <w:t>2</w:t>
            </w:r>
            <w:r>
              <w:rPr>
                <w:color w:val="000000"/>
                <w:sz w:val="22"/>
                <w:szCs w:val="22"/>
              </w:rPr>
              <w:t xml:space="preserve"> </w:t>
            </w:r>
            <w:r w:rsidRPr="00515044">
              <w:rPr>
                <w:color w:val="000000"/>
                <w:sz w:val="22"/>
                <w:szCs w:val="22"/>
              </w:rPr>
              <w:t>(</w:t>
            </w:r>
            <w:r>
              <w:rPr>
                <w:color w:val="000000"/>
                <w:sz w:val="22"/>
                <w:szCs w:val="22"/>
              </w:rPr>
              <w:t>28.6</w:t>
            </w:r>
            <w:r w:rsidRPr="00515044">
              <w:rPr>
                <w:color w:val="000000"/>
                <w:sz w:val="22"/>
                <w:szCs w:val="22"/>
              </w:rPr>
              <w:t>)</w:t>
            </w:r>
          </w:p>
        </w:tc>
        <w:tc>
          <w:tcPr>
            <w:tcW w:w="1187" w:type="dxa"/>
            <w:vAlign w:val="center"/>
          </w:tcPr>
          <w:p w:rsidR="0013177D" w:rsidRPr="004F391E" w:rsidRDefault="0013177D" w:rsidP="007F0733">
            <w:pPr>
              <w:jc w:val="center"/>
              <w:rPr>
                <w:color w:val="000000"/>
                <w:sz w:val="22"/>
                <w:szCs w:val="22"/>
              </w:rPr>
            </w:pPr>
            <w:r w:rsidRPr="004F391E">
              <w:rPr>
                <w:color w:val="000000"/>
                <w:sz w:val="22"/>
                <w:szCs w:val="22"/>
              </w:rPr>
              <w:t>0</w:t>
            </w:r>
            <w:r>
              <w:rPr>
                <w:color w:val="000000"/>
                <w:sz w:val="22"/>
                <w:szCs w:val="22"/>
              </w:rPr>
              <w:t xml:space="preserve"> </w:t>
            </w:r>
            <w:r w:rsidRPr="00515044">
              <w:rPr>
                <w:color w:val="000000"/>
                <w:sz w:val="22"/>
                <w:szCs w:val="22"/>
              </w:rPr>
              <w:t>(</w:t>
            </w:r>
            <w:r>
              <w:rPr>
                <w:color w:val="000000"/>
                <w:sz w:val="22"/>
                <w:szCs w:val="22"/>
              </w:rPr>
              <w:t>0.0</w:t>
            </w:r>
            <w:r w:rsidRPr="00515044">
              <w:rPr>
                <w:color w:val="000000"/>
                <w:sz w:val="22"/>
                <w:szCs w:val="22"/>
              </w:rPr>
              <w:t>)</w:t>
            </w:r>
          </w:p>
        </w:tc>
        <w:tc>
          <w:tcPr>
            <w:tcW w:w="1197" w:type="dxa"/>
            <w:vAlign w:val="center"/>
          </w:tcPr>
          <w:p w:rsidR="0013177D" w:rsidRPr="004F391E" w:rsidRDefault="0013177D" w:rsidP="004F391E">
            <w:pPr>
              <w:jc w:val="center"/>
              <w:rPr>
                <w:color w:val="000000"/>
                <w:sz w:val="22"/>
                <w:szCs w:val="22"/>
              </w:rPr>
            </w:pPr>
            <w:r w:rsidRPr="004F391E">
              <w:rPr>
                <w:color w:val="000000"/>
                <w:sz w:val="22"/>
                <w:szCs w:val="22"/>
              </w:rPr>
              <w:t>17</w:t>
            </w:r>
            <w:r>
              <w:rPr>
                <w:color w:val="000000"/>
                <w:sz w:val="22"/>
                <w:szCs w:val="22"/>
              </w:rPr>
              <w:t xml:space="preserve"> (8.4)</w:t>
            </w:r>
          </w:p>
        </w:tc>
        <w:tc>
          <w:tcPr>
            <w:tcW w:w="1740" w:type="dxa"/>
            <w:vAlign w:val="center"/>
          </w:tcPr>
          <w:p w:rsidR="0013177D" w:rsidRPr="004F391E" w:rsidRDefault="0013177D" w:rsidP="004F391E">
            <w:pPr>
              <w:jc w:val="center"/>
              <w:rPr>
                <w:color w:val="000000"/>
                <w:sz w:val="22"/>
                <w:szCs w:val="22"/>
              </w:rPr>
            </w:pPr>
            <w:r w:rsidRPr="004F391E">
              <w:rPr>
                <w:color w:val="000000"/>
                <w:sz w:val="22"/>
                <w:szCs w:val="22"/>
              </w:rPr>
              <w:t>0</w:t>
            </w:r>
            <w:r>
              <w:rPr>
                <w:color w:val="000000"/>
                <w:sz w:val="22"/>
                <w:szCs w:val="22"/>
              </w:rPr>
              <w:t xml:space="preserve"> (0.0)</w:t>
            </w:r>
          </w:p>
        </w:tc>
        <w:tc>
          <w:tcPr>
            <w:tcW w:w="1158" w:type="dxa"/>
            <w:gridSpan w:val="2"/>
            <w:vAlign w:val="center"/>
          </w:tcPr>
          <w:p w:rsidR="0013177D" w:rsidRPr="004F391E" w:rsidRDefault="0013177D" w:rsidP="004F391E">
            <w:pPr>
              <w:jc w:val="center"/>
              <w:rPr>
                <w:color w:val="000000"/>
                <w:sz w:val="22"/>
                <w:szCs w:val="22"/>
              </w:rPr>
            </w:pPr>
            <w:r w:rsidRPr="004F391E">
              <w:rPr>
                <w:color w:val="000000"/>
                <w:sz w:val="22"/>
                <w:szCs w:val="22"/>
              </w:rPr>
              <w:t>0</w:t>
            </w:r>
            <w:r>
              <w:rPr>
                <w:color w:val="000000"/>
                <w:sz w:val="22"/>
                <w:szCs w:val="22"/>
              </w:rPr>
              <w:t xml:space="preserve"> (0.0)</w:t>
            </w:r>
          </w:p>
        </w:tc>
        <w:tc>
          <w:tcPr>
            <w:tcW w:w="1532" w:type="dxa"/>
            <w:vAlign w:val="center"/>
          </w:tcPr>
          <w:p w:rsidR="0013177D" w:rsidRPr="004F391E" w:rsidRDefault="0013177D" w:rsidP="004F391E">
            <w:pPr>
              <w:jc w:val="center"/>
              <w:rPr>
                <w:color w:val="000000"/>
                <w:sz w:val="22"/>
                <w:szCs w:val="22"/>
              </w:rPr>
            </w:pPr>
            <w:r w:rsidRPr="004F391E">
              <w:rPr>
                <w:color w:val="000000"/>
                <w:sz w:val="22"/>
                <w:szCs w:val="22"/>
              </w:rPr>
              <w:t>26</w:t>
            </w:r>
            <w:r>
              <w:rPr>
                <w:color w:val="000000"/>
                <w:sz w:val="22"/>
                <w:szCs w:val="22"/>
              </w:rPr>
              <w:t xml:space="preserve"> (14.8)</w:t>
            </w:r>
          </w:p>
        </w:tc>
        <w:tc>
          <w:tcPr>
            <w:tcW w:w="1293" w:type="dxa"/>
            <w:vAlign w:val="center"/>
          </w:tcPr>
          <w:p w:rsidR="0013177D" w:rsidRPr="004F391E" w:rsidRDefault="0013177D" w:rsidP="007F0733">
            <w:pPr>
              <w:jc w:val="center"/>
              <w:rPr>
                <w:color w:val="000000"/>
                <w:sz w:val="22"/>
                <w:szCs w:val="22"/>
              </w:rPr>
            </w:pPr>
            <w:r w:rsidRPr="004F391E">
              <w:rPr>
                <w:color w:val="000000"/>
                <w:sz w:val="22"/>
                <w:szCs w:val="22"/>
              </w:rPr>
              <w:t>4</w:t>
            </w:r>
            <w:r>
              <w:rPr>
                <w:color w:val="000000"/>
                <w:sz w:val="22"/>
                <w:szCs w:val="22"/>
              </w:rPr>
              <w:t xml:space="preserve"> (2.9)</w:t>
            </w:r>
          </w:p>
        </w:tc>
        <w:tc>
          <w:tcPr>
            <w:tcW w:w="1135" w:type="dxa"/>
            <w:vAlign w:val="bottom"/>
          </w:tcPr>
          <w:p w:rsidR="0013177D" w:rsidRPr="00D373AB" w:rsidRDefault="0013177D">
            <w:pPr>
              <w:jc w:val="center"/>
              <w:rPr>
                <w:color w:val="000000"/>
                <w:sz w:val="22"/>
                <w:szCs w:val="22"/>
              </w:rPr>
            </w:pPr>
            <w:r w:rsidRPr="00D373AB">
              <w:rPr>
                <w:color w:val="000000"/>
                <w:sz w:val="22"/>
                <w:szCs w:val="22"/>
              </w:rPr>
              <w:t>0</w:t>
            </w:r>
            <w:r>
              <w:rPr>
                <w:color w:val="000000"/>
                <w:sz w:val="22"/>
                <w:szCs w:val="22"/>
              </w:rPr>
              <w:t xml:space="preserve"> (0.0)</w:t>
            </w:r>
          </w:p>
        </w:tc>
        <w:tc>
          <w:tcPr>
            <w:tcW w:w="1157" w:type="dxa"/>
            <w:vAlign w:val="bottom"/>
          </w:tcPr>
          <w:p w:rsidR="0013177D" w:rsidRPr="00D373AB" w:rsidRDefault="0013177D" w:rsidP="007249D9">
            <w:pPr>
              <w:jc w:val="center"/>
              <w:rPr>
                <w:color w:val="000000"/>
                <w:sz w:val="22"/>
                <w:szCs w:val="22"/>
              </w:rPr>
            </w:pPr>
            <w:r w:rsidRPr="00D373AB">
              <w:rPr>
                <w:color w:val="000000"/>
                <w:sz w:val="22"/>
                <w:szCs w:val="22"/>
              </w:rPr>
              <w:t>0</w:t>
            </w:r>
            <w:r>
              <w:rPr>
                <w:color w:val="000000"/>
                <w:sz w:val="22"/>
                <w:szCs w:val="22"/>
              </w:rPr>
              <w:t xml:space="preserve"> (0.0)</w:t>
            </w:r>
          </w:p>
        </w:tc>
        <w:tc>
          <w:tcPr>
            <w:tcW w:w="1305" w:type="dxa"/>
            <w:vAlign w:val="center"/>
          </w:tcPr>
          <w:p w:rsidR="0013177D" w:rsidRPr="007E2C54" w:rsidRDefault="0013177D" w:rsidP="004F391E">
            <w:pPr>
              <w:jc w:val="center"/>
              <w:rPr>
                <w:b/>
                <w:color w:val="000000"/>
                <w:sz w:val="22"/>
                <w:szCs w:val="22"/>
              </w:rPr>
            </w:pPr>
            <w:r w:rsidRPr="007E2C54">
              <w:rPr>
                <w:b/>
                <w:color w:val="000000"/>
                <w:sz w:val="22"/>
                <w:szCs w:val="22"/>
              </w:rPr>
              <w:t>49 (7.5)</w:t>
            </w:r>
          </w:p>
        </w:tc>
      </w:tr>
      <w:tr w:rsidR="009F436D" w:rsidRPr="004F391E" w:rsidTr="00012B44">
        <w:trPr>
          <w:jc w:val="center"/>
        </w:trPr>
        <w:tc>
          <w:tcPr>
            <w:tcW w:w="2837" w:type="dxa"/>
            <w:vAlign w:val="center"/>
          </w:tcPr>
          <w:p w:rsidR="009F436D" w:rsidRPr="004F391E" w:rsidRDefault="009F436D" w:rsidP="004F391E">
            <w:pPr>
              <w:rPr>
                <w:color w:val="000000"/>
                <w:sz w:val="22"/>
                <w:szCs w:val="22"/>
              </w:rPr>
            </w:pPr>
            <w:r w:rsidRPr="004F391E">
              <w:rPr>
                <w:color w:val="000000"/>
                <w:sz w:val="22"/>
                <w:szCs w:val="22"/>
              </w:rPr>
              <w:t xml:space="preserve">Western Ghat </w:t>
            </w:r>
          </w:p>
        </w:tc>
        <w:tc>
          <w:tcPr>
            <w:tcW w:w="1124" w:type="dxa"/>
            <w:vAlign w:val="center"/>
          </w:tcPr>
          <w:p w:rsidR="009F436D" w:rsidRPr="004F391E" w:rsidRDefault="009F436D" w:rsidP="004F391E">
            <w:pPr>
              <w:jc w:val="center"/>
              <w:rPr>
                <w:color w:val="000000"/>
                <w:sz w:val="22"/>
                <w:szCs w:val="22"/>
              </w:rPr>
            </w:pPr>
            <w:r w:rsidRPr="004F391E">
              <w:rPr>
                <w:color w:val="000000"/>
                <w:sz w:val="22"/>
                <w:szCs w:val="22"/>
              </w:rPr>
              <w:t>1</w:t>
            </w:r>
            <w:r>
              <w:rPr>
                <w:color w:val="000000"/>
                <w:sz w:val="22"/>
                <w:szCs w:val="22"/>
              </w:rPr>
              <w:t xml:space="preserve"> </w:t>
            </w:r>
            <w:r w:rsidRPr="00515044">
              <w:rPr>
                <w:color w:val="000000"/>
                <w:sz w:val="22"/>
                <w:szCs w:val="22"/>
              </w:rPr>
              <w:t>(</w:t>
            </w:r>
            <w:r>
              <w:rPr>
                <w:color w:val="000000"/>
                <w:sz w:val="22"/>
                <w:szCs w:val="22"/>
              </w:rPr>
              <w:t>14.3</w:t>
            </w:r>
            <w:r w:rsidRPr="00515044">
              <w:rPr>
                <w:color w:val="000000"/>
                <w:sz w:val="22"/>
                <w:szCs w:val="22"/>
              </w:rPr>
              <w:t>)</w:t>
            </w:r>
            <w:r>
              <w:rPr>
                <w:color w:val="000000"/>
                <w:sz w:val="22"/>
                <w:szCs w:val="22"/>
              </w:rPr>
              <w:t xml:space="preserve"> </w:t>
            </w:r>
          </w:p>
        </w:tc>
        <w:tc>
          <w:tcPr>
            <w:tcW w:w="1187" w:type="dxa"/>
            <w:vAlign w:val="center"/>
          </w:tcPr>
          <w:p w:rsidR="009F436D" w:rsidRPr="004F391E" w:rsidRDefault="009F436D" w:rsidP="007F0733">
            <w:pPr>
              <w:jc w:val="center"/>
              <w:rPr>
                <w:color w:val="000000"/>
                <w:sz w:val="22"/>
                <w:szCs w:val="22"/>
              </w:rPr>
            </w:pPr>
            <w:r w:rsidRPr="004F391E">
              <w:rPr>
                <w:color w:val="000000"/>
                <w:sz w:val="22"/>
                <w:szCs w:val="22"/>
              </w:rPr>
              <w:t>0</w:t>
            </w:r>
            <w:r>
              <w:rPr>
                <w:color w:val="000000"/>
                <w:sz w:val="22"/>
                <w:szCs w:val="22"/>
              </w:rPr>
              <w:t xml:space="preserve"> </w:t>
            </w:r>
            <w:r w:rsidRPr="00515044">
              <w:rPr>
                <w:color w:val="000000"/>
                <w:sz w:val="22"/>
                <w:szCs w:val="22"/>
              </w:rPr>
              <w:t>(</w:t>
            </w:r>
            <w:r>
              <w:rPr>
                <w:color w:val="000000"/>
                <w:sz w:val="22"/>
                <w:szCs w:val="22"/>
              </w:rPr>
              <w:t>0.0</w:t>
            </w:r>
            <w:r w:rsidRPr="00515044">
              <w:rPr>
                <w:color w:val="000000"/>
                <w:sz w:val="22"/>
                <w:szCs w:val="22"/>
              </w:rPr>
              <w:t>)</w:t>
            </w:r>
          </w:p>
        </w:tc>
        <w:tc>
          <w:tcPr>
            <w:tcW w:w="1197" w:type="dxa"/>
            <w:vAlign w:val="center"/>
          </w:tcPr>
          <w:p w:rsidR="009F436D" w:rsidRPr="004F391E" w:rsidRDefault="009F436D" w:rsidP="004F391E">
            <w:pPr>
              <w:jc w:val="center"/>
              <w:rPr>
                <w:color w:val="000000"/>
                <w:sz w:val="22"/>
                <w:szCs w:val="22"/>
              </w:rPr>
            </w:pPr>
            <w:r w:rsidRPr="004F391E">
              <w:rPr>
                <w:color w:val="000000"/>
                <w:sz w:val="22"/>
                <w:szCs w:val="22"/>
              </w:rPr>
              <w:t>24</w:t>
            </w:r>
            <w:r w:rsidR="007F0733">
              <w:rPr>
                <w:color w:val="000000"/>
                <w:sz w:val="22"/>
                <w:szCs w:val="22"/>
              </w:rPr>
              <w:t xml:space="preserve"> (11.8)</w:t>
            </w:r>
          </w:p>
        </w:tc>
        <w:tc>
          <w:tcPr>
            <w:tcW w:w="1740" w:type="dxa"/>
            <w:vAlign w:val="center"/>
          </w:tcPr>
          <w:p w:rsidR="009F436D" w:rsidRPr="004F391E" w:rsidRDefault="009F436D" w:rsidP="004F391E">
            <w:pPr>
              <w:jc w:val="center"/>
              <w:rPr>
                <w:color w:val="000000"/>
                <w:sz w:val="22"/>
                <w:szCs w:val="22"/>
              </w:rPr>
            </w:pPr>
            <w:r w:rsidRPr="004F391E">
              <w:rPr>
                <w:color w:val="000000"/>
                <w:sz w:val="22"/>
                <w:szCs w:val="22"/>
              </w:rPr>
              <w:t>5</w:t>
            </w:r>
            <w:r w:rsidR="0013177D">
              <w:rPr>
                <w:color w:val="000000"/>
                <w:sz w:val="22"/>
                <w:szCs w:val="22"/>
              </w:rPr>
              <w:t xml:space="preserve"> (29.4)</w:t>
            </w:r>
          </w:p>
        </w:tc>
        <w:tc>
          <w:tcPr>
            <w:tcW w:w="1158" w:type="dxa"/>
            <w:gridSpan w:val="2"/>
            <w:vAlign w:val="center"/>
          </w:tcPr>
          <w:p w:rsidR="009F436D" w:rsidRPr="004F391E" w:rsidRDefault="009F436D" w:rsidP="004F391E">
            <w:pPr>
              <w:jc w:val="center"/>
              <w:rPr>
                <w:color w:val="000000"/>
                <w:sz w:val="22"/>
                <w:szCs w:val="22"/>
              </w:rPr>
            </w:pPr>
            <w:r w:rsidRPr="004F391E">
              <w:rPr>
                <w:color w:val="000000"/>
                <w:sz w:val="22"/>
                <w:szCs w:val="22"/>
              </w:rPr>
              <w:t>1</w:t>
            </w:r>
            <w:r w:rsidR="0013177D">
              <w:rPr>
                <w:color w:val="000000"/>
                <w:sz w:val="22"/>
                <w:szCs w:val="22"/>
              </w:rPr>
              <w:t xml:space="preserve"> (4.2)</w:t>
            </w:r>
          </w:p>
        </w:tc>
        <w:tc>
          <w:tcPr>
            <w:tcW w:w="1532" w:type="dxa"/>
            <w:vAlign w:val="center"/>
          </w:tcPr>
          <w:p w:rsidR="009F436D" w:rsidRPr="004F391E" w:rsidRDefault="009F436D" w:rsidP="0013177D">
            <w:pPr>
              <w:jc w:val="center"/>
              <w:rPr>
                <w:color w:val="000000"/>
                <w:sz w:val="22"/>
                <w:szCs w:val="22"/>
              </w:rPr>
            </w:pPr>
            <w:r w:rsidRPr="004F391E">
              <w:rPr>
                <w:color w:val="000000"/>
                <w:sz w:val="22"/>
                <w:szCs w:val="22"/>
              </w:rPr>
              <w:t>21</w:t>
            </w:r>
            <w:r w:rsidR="0013177D">
              <w:rPr>
                <w:color w:val="000000"/>
                <w:sz w:val="22"/>
                <w:szCs w:val="22"/>
              </w:rPr>
              <w:t xml:space="preserve"> (11.9)</w:t>
            </w:r>
          </w:p>
        </w:tc>
        <w:tc>
          <w:tcPr>
            <w:tcW w:w="1293" w:type="dxa"/>
            <w:vAlign w:val="center"/>
          </w:tcPr>
          <w:p w:rsidR="009F436D" w:rsidRPr="004F391E" w:rsidRDefault="009F436D" w:rsidP="007F0733">
            <w:pPr>
              <w:jc w:val="center"/>
              <w:rPr>
                <w:color w:val="000000"/>
                <w:sz w:val="22"/>
                <w:szCs w:val="22"/>
              </w:rPr>
            </w:pPr>
            <w:r w:rsidRPr="004F391E">
              <w:rPr>
                <w:color w:val="000000"/>
                <w:sz w:val="22"/>
                <w:szCs w:val="22"/>
              </w:rPr>
              <w:t>19</w:t>
            </w:r>
            <w:r w:rsidR="0013177D">
              <w:rPr>
                <w:color w:val="000000"/>
                <w:sz w:val="22"/>
                <w:szCs w:val="22"/>
              </w:rPr>
              <w:t xml:space="preserve"> (13.9)</w:t>
            </w:r>
          </w:p>
        </w:tc>
        <w:tc>
          <w:tcPr>
            <w:tcW w:w="1135" w:type="dxa"/>
            <w:vAlign w:val="bottom"/>
          </w:tcPr>
          <w:p w:rsidR="009F436D" w:rsidRPr="00D373AB" w:rsidRDefault="009F436D">
            <w:pPr>
              <w:jc w:val="center"/>
              <w:rPr>
                <w:color w:val="000000"/>
                <w:sz w:val="22"/>
                <w:szCs w:val="22"/>
              </w:rPr>
            </w:pPr>
            <w:r w:rsidRPr="00D373AB">
              <w:rPr>
                <w:color w:val="000000"/>
                <w:sz w:val="22"/>
                <w:szCs w:val="22"/>
              </w:rPr>
              <w:t>2</w:t>
            </w:r>
            <w:r w:rsidR="0013177D">
              <w:rPr>
                <w:color w:val="000000"/>
                <w:sz w:val="22"/>
                <w:szCs w:val="22"/>
              </w:rPr>
              <w:t xml:space="preserve"> (6.1)</w:t>
            </w:r>
          </w:p>
        </w:tc>
        <w:tc>
          <w:tcPr>
            <w:tcW w:w="1157" w:type="dxa"/>
            <w:vAlign w:val="center"/>
          </w:tcPr>
          <w:p w:rsidR="009F436D" w:rsidRPr="004F391E" w:rsidRDefault="009F436D" w:rsidP="004F391E">
            <w:pPr>
              <w:jc w:val="center"/>
              <w:rPr>
                <w:color w:val="000000"/>
                <w:sz w:val="22"/>
                <w:szCs w:val="22"/>
              </w:rPr>
            </w:pPr>
            <w:r w:rsidRPr="004F391E">
              <w:rPr>
                <w:color w:val="000000"/>
                <w:sz w:val="22"/>
                <w:szCs w:val="22"/>
              </w:rPr>
              <w:t>11</w:t>
            </w:r>
            <w:r w:rsidR="0013177D">
              <w:rPr>
                <w:color w:val="000000"/>
                <w:sz w:val="22"/>
                <w:szCs w:val="22"/>
              </w:rPr>
              <w:t xml:space="preserve"> (30.6)</w:t>
            </w:r>
          </w:p>
        </w:tc>
        <w:tc>
          <w:tcPr>
            <w:tcW w:w="1305" w:type="dxa"/>
            <w:vAlign w:val="center"/>
          </w:tcPr>
          <w:p w:rsidR="009F436D" w:rsidRPr="007E2C54" w:rsidRDefault="009F436D" w:rsidP="004F391E">
            <w:pPr>
              <w:jc w:val="center"/>
              <w:rPr>
                <w:b/>
                <w:color w:val="000000"/>
                <w:sz w:val="22"/>
                <w:szCs w:val="22"/>
              </w:rPr>
            </w:pPr>
            <w:r w:rsidRPr="007E2C54">
              <w:rPr>
                <w:b/>
                <w:color w:val="000000"/>
                <w:sz w:val="22"/>
                <w:szCs w:val="22"/>
              </w:rPr>
              <w:t>84</w:t>
            </w:r>
            <w:r w:rsidR="0013177D" w:rsidRPr="007E2C54">
              <w:rPr>
                <w:b/>
                <w:color w:val="000000"/>
                <w:sz w:val="22"/>
                <w:szCs w:val="22"/>
              </w:rPr>
              <w:t xml:space="preserve"> (12.9)</w:t>
            </w:r>
          </w:p>
        </w:tc>
      </w:tr>
      <w:tr w:rsidR="00B55494" w:rsidRPr="004F391E" w:rsidTr="00012B44">
        <w:trPr>
          <w:jc w:val="center"/>
        </w:trPr>
        <w:tc>
          <w:tcPr>
            <w:tcW w:w="2837" w:type="dxa"/>
            <w:vAlign w:val="center"/>
          </w:tcPr>
          <w:p w:rsidR="00B55494" w:rsidRPr="004F391E" w:rsidRDefault="00B55494" w:rsidP="004F391E">
            <w:pPr>
              <w:rPr>
                <w:color w:val="000000"/>
                <w:sz w:val="22"/>
                <w:szCs w:val="22"/>
              </w:rPr>
            </w:pPr>
            <w:r w:rsidRPr="004F391E">
              <w:rPr>
                <w:color w:val="000000"/>
                <w:sz w:val="22"/>
                <w:szCs w:val="22"/>
              </w:rPr>
              <w:t>Sub Mountain</w:t>
            </w:r>
          </w:p>
        </w:tc>
        <w:tc>
          <w:tcPr>
            <w:tcW w:w="1124" w:type="dxa"/>
            <w:vAlign w:val="center"/>
          </w:tcPr>
          <w:p w:rsidR="00B55494" w:rsidRPr="004F391E" w:rsidRDefault="00B55494" w:rsidP="004F391E">
            <w:pPr>
              <w:jc w:val="center"/>
              <w:rPr>
                <w:color w:val="000000"/>
                <w:sz w:val="22"/>
                <w:szCs w:val="22"/>
              </w:rPr>
            </w:pPr>
            <w:r w:rsidRPr="004F391E">
              <w:rPr>
                <w:color w:val="000000"/>
                <w:sz w:val="22"/>
                <w:szCs w:val="22"/>
              </w:rPr>
              <w:t>1</w:t>
            </w:r>
            <w:r w:rsidR="00012B44">
              <w:rPr>
                <w:color w:val="000000"/>
                <w:sz w:val="22"/>
                <w:szCs w:val="22"/>
              </w:rPr>
              <w:t xml:space="preserve"> </w:t>
            </w:r>
            <w:r w:rsidR="00012B44" w:rsidRPr="00515044">
              <w:rPr>
                <w:color w:val="000000"/>
                <w:sz w:val="22"/>
                <w:szCs w:val="22"/>
              </w:rPr>
              <w:t>(</w:t>
            </w:r>
            <w:r w:rsidR="00012B44">
              <w:rPr>
                <w:color w:val="000000"/>
                <w:sz w:val="22"/>
                <w:szCs w:val="22"/>
              </w:rPr>
              <w:t>14.3</w:t>
            </w:r>
            <w:r w:rsidR="00012B44" w:rsidRPr="00515044">
              <w:rPr>
                <w:color w:val="000000"/>
                <w:sz w:val="22"/>
                <w:szCs w:val="22"/>
              </w:rPr>
              <w:t>)</w:t>
            </w:r>
          </w:p>
        </w:tc>
        <w:tc>
          <w:tcPr>
            <w:tcW w:w="1187" w:type="dxa"/>
            <w:vAlign w:val="center"/>
          </w:tcPr>
          <w:p w:rsidR="00B55494" w:rsidRPr="004F391E" w:rsidRDefault="00B55494" w:rsidP="004F391E">
            <w:pPr>
              <w:jc w:val="center"/>
              <w:rPr>
                <w:color w:val="000000"/>
                <w:sz w:val="22"/>
                <w:szCs w:val="22"/>
              </w:rPr>
            </w:pPr>
            <w:r w:rsidRPr="004F391E">
              <w:rPr>
                <w:color w:val="000000"/>
                <w:sz w:val="22"/>
                <w:szCs w:val="22"/>
              </w:rPr>
              <w:t>2</w:t>
            </w:r>
            <w:r w:rsidR="009F436D">
              <w:rPr>
                <w:color w:val="000000"/>
                <w:sz w:val="22"/>
                <w:szCs w:val="22"/>
              </w:rPr>
              <w:t xml:space="preserve"> (11.1)</w:t>
            </w:r>
          </w:p>
        </w:tc>
        <w:tc>
          <w:tcPr>
            <w:tcW w:w="1197" w:type="dxa"/>
            <w:vAlign w:val="center"/>
          </w:tcPr>
          <w:p w:rsidR="00B55494" w:rsidRPr="004F391E" w:rsidRDefault="00B55494" w:rsidP="004F391E">
            <w:pPr>
              <w:jc w:val="center"/>
              <w:rPr>
                <w:color w:val="000000"/>
                <w:sz w:val="22"/>
                <w:szCs w:val="22"/>
              </w:rPr>
            </w:pPr>
            <w:r w:rsidRPr="004F391E">
              <w:rPr>
                <w:color w:val="000000"/>
                <w:sz w:val="22"/>
                <w:szCs w:val="22"/>
              </w:rPr>
              <w:t>3</w:t>
            </w:r>
            <w:r w:rsidR="007F0733">
              <w:rPr>
                <w:color w:val="000000"/>
                <w:sz w:val="22"/>
                <w:szCs w:val="22"/>
              </w:rPr>
              <w:t xml:space="preserve"> (1.5)</w:t>
            </w:r>
          </w:p>
        </w:tc>
        <w:tc>
          <w:tcPr>
            <w:tcW w:w="1740" w:type="dxa"/>
            <w:vAlign w:val="center"/>
          </w:tcPr>
          <w:p w:rsidR="00B55494" w:rsidRPr="004F391E" w:rsidRDefault="00B55494" w:rsidP="004F391E">
            <w:pPr>
              <w:jc w:val="center"/>
              <w:rPr>
                <w:color w:val="000000"/>
                <w:sz w:val="22"/>
                <w:szCs w:val="22"/>
              </w:rPr>
            </w:pPr>
            <w:r w:rsidRPr="004F391E">
              <w:rPr>
                <w:color w:val="000000"/>
                <w:sz w:val="22"/>
                <w:szCs w:val="22"/>
              </w:rPr>
              <w:t>2</w:t>
            </w:r>
            <w:r w:rsidR="0013177D">
              <w:rPr>
                <w:color w:val="000000"/>
                <w:sz w:val="22"/>
                <w:szCs w:val="22"/>
              </w:rPr>
              <w:t xml:space="preserve"> (11.8)</w:t>
            </w:r>
          </w:p>
        </w:tc>
        <w:tc>
          <w:tcPr>
            <w:tcW w:w="1158" w:type="dxa"/>
            <w:gridSpan w:val="2"/>
            <w:vAlign w:val="center"/>
          </w:tcPr>
          <w:p w:rsidR="00B55494" w:rsidRPr="004F391E" w:rsidRDefault="00B55494" w:rsidP="004F391E">
            <w:pPr>
              <w:jc w:val="center"/>
              <w:rPr>
                <w:color w:val="000000"/>
                <w:sz w:val="22"/>
                <w:szCs w:val="22"/>
              </w:rPr>
            </w:pPr>
            <w:r w:rsidRPr="004F391E">
              <w:rPr>
                <w:color w:val="000000"/>
                <w:sz w:val="22"/>
                <w:szCs w:val="22"/>
              </w:rPr>
              <w:t>4</w:t>
            </w:r>
            <w:r w:rsidR="0013177D">
              <w:rPr>
                <w:color w:val="000000"/>
                <w:sz w:val="22"/>
                <w:szCs w:val="22"/>
              </w:rPr>
              <w:t xml:space="preserve"> (16.7)</w:t>
            </w:r>
          </w:p>
        </w:tc>
        <w:tc>
          <w:tcPr>
            <w:tcW w:w="1532" w:type="dxa"/>
            <w:vAlign w:val="center"/>
          </w:tcPr>
          <w:p w:rsidR="00B55494" w:rsidRPr="004F391E" w:rsidRDefault="00B55494" w:rsidP="004F391E">
            <w:pPr>
              <w:jc w:val="center"/>
              <w:rPr>
                <w:color w:val="000000"/>
                <w:sz w:val="22"/>
                <w:szCs w:val="22"/>
              </w:rPr>
            </w:pPr>
            <w:r w:rsidRPr="004F391E">
              <w:rPr>
                <w:color w:val="000000"/>
                <w:sz w:val="22"/>
                <w:szCs w:val="22"/>
              </w:rPr>
              <w:t>6</w:t>
            </w:r>
            <w:r w:rsidR="0013177D">
              <w:rPr>
                <w:color w:val="000000"/>
                <w:sz w:val="22"/>
                <w:szCs w:val="22"/>
              </w:rPr>
              <w:t xml:space="preserve"> (3.4)</w:t>
            </w:r>
          </w:p>
        </w:tc>
        <w:tc>
          <w:tcPr>
            <w:tcW w:w="1293" w:type="dxa"/>
            <w:vAlign w:val="center"/>
          </w:tcPr>
          <w:p w:rsidR="00B55494" w:rsidRPr="004F391E" w:rsidRDefault="00B55494" w:rsidP="007F0733">
            <w:pPr>
              <w:jc w:val="center"/>
              <w:rPr>
                <w:color w:val="000000"/>
                <w:sz w:val="22"/>
                <w:szCs w:val="22"/>
              </w:rPr>
            </w:pPr>
            <w:r w:rsidRPr="004F391E">
              <w:rPr>
                <w:color w:val="000000"/>
                <w:sz w:val="22"/>
                <w:szCs w:val="22"/>
              </w:rPr>
              <w:t>3</w:t>
            </w:r>
            <w:r w:rsidR="0013177D">
              <w:rPr>
                <w:color w:val="000000"/>
                <w:sz w:val="22"/>
                <w:szCs w:val="22"/>
              </w:rPr>
              <w:t xml:space="preserve"> (2.2)</w:t>
            </w:r>
          </w:p>
        </w:tc>
        <w:tc>
          <w:tcPr>
            <w:tcW w:w="1135" w:type="dxa"/>
            <w:vAlign w:val="bottom"/>
          </w:tcPr>
          <w:p w:rsidR="00B55494" w:rsidRPr="00D373AB" w:rsidRDefault="00B55494">
            <w:pPr>
              <w:jc w:val="center"/>
              <w:rPr>
                <w:color w:val="000000"/>
                <w:sz w:val="22"/>
                <w:szCs w:val="22"/>
              </w:rPr>
            </w:pPr>
            <w:r w:rsidRPr="00D373AB">
              <w:rPr>
                <w:color w:val="000000"/>
                <w:sz w:val="22"/>
                <w:szCs w:val="22"/>
              </w:rPr>
              <w:t>11</w:t>
            </w:r>
            <w:r w:rsidR="0013177D">
              <w:rPr>
                <w:color w:val="000000"/>
                <w:sz w:val="22"/>
                <w:szCs w:val="22"/>
              </w:rPr>
              <w:t xml:space="preserve"> (33.3)</w:t>
            </w:r>
          </w:p>
        </w:tc>
        <w:tc>
          <w:tcPr>
            <w:tcW w:w="1157" w:type="dxa"/>
            <w:vAlign w:val="center"/>
          </w:tcPr>
          <w:p w:rsidR="00B55494" w:rsidRPr="004F391E" w:rsidRDefault="00B55494" w:rsidP="004F391E">
            <w:pPr>
              <w:jc w:val="center"/>
              <w:rPr>
                <w:color w:val="000000"/>
                <w:sz w:val="22"/>
                <w:szCs w:val="22"/>
              </w:rPr>
            </w:pPr>
            <w:r w:rsidRPr="004F391E">
              <w:rPr>
                <w:color w:val="000000"/>
                <w:sz w:val="22"/>
                <w:szCs w:val="22"/>
              </w:rPr>
              <w:t>1</w:t>
            </w:r>
            <w:r w:rsidR="0013177D">
              <w:rPr>
                <w:color w:val="000000"/>
                <w:sz w:val="22"/>
                <w:szCs w:val="22"/>
              </w:rPr>
              <w:t xml:space="preserve"> (2.8)</w:t>
            </w:r>
          </w:p>
        </w:tc>
        <w:tc>
          <w:tcPr>
            <w:tcW w:w="1305" w:type="dxa"/>
            <w:vAlign w:val="center"/>
          </w:tcPr>
          <w:p w:rsidR="00B55494" w:rsidRPr="007E2C54" w:rsidRDefault="00B55494" w:rsidP="004F391E">
            <w:pPr>
              <w:jc w:val="center"/>
              <w:rPr>
                <w:b/>
                <w:color w:val="000000"/>
                <w:sz w:val="22"/>
                <w:szCs w:val="22"/>
              </w:rPr>
            </w:pPr>
            <w:r w:rsidRPr="007E2C54">
              <w:rPr>
                <w:b/>
                <w:color w:val="000000"/>
                <w:sz w:val="22"/>
                <w:szCs w:val="22"/>
              </w:rPr>
              <w:t>33</w:t>
            </w:r>
            <w:r w:rsidR="0013177D" w:rsidRPr="007E2C54">
              <w:rPr>
                <w:b/>
                <w:color w:val="000000"/>
                <w:sz w:val="22"/>
                <w:szCs w:val="22"/>
              </w:rPr>
              <w:t xml:space="preserve"> (5.1)</w:t>
            </w:r>
          </w:p>
        </w:tc>
      </w:tr>
      <w:tr w:rsidR="00B55494" w:rsidRPr="004F391E" w:rsidTr="00012B44">
        <w:trPr>
          <w:jc w:val="center"/>
        </w:trPr>
        <w:tc>
          <w:tcPr>
            <w:tcW w:w="2837" w:type="dxa"/>
            <w:vAlign w:val="center"/>
          </w:tcPr>
          <w:p w:rsidR="00B55494" w:rsidRPr="004F391E" w:rsidRDefault="00B55494" w:rsidP="004F391E">
            <w:pPr>
              <w:rPr>
                <w:color w:val="000000"/>
                <w:sz w:val="22"/>
                <w:szCs w:val="22"/>
              </w:rPr>
            </w:pPr>
            <w:r w:rsidRPr="004F391E">
              <w:rPr>
                <w:color w:val="000000"/>
                <w:sz w:val="22"/>
                <w:szCs w:val="22"/>
              </w:rPr>
              <w:t xml:space="preserve">Western Maharastra plain </w:t>
            </w:r>
          </w:p>
        </w:tc>
        <w:tc>
          <w:tcPr>
            <w:tcW w:w="1124" w:type="dxa"/>
            <w:vAlign w:val="center"/>
          </w:tcPr>
          <w:p w:rsidR="00B55494" w:rsidRPr="004F391E" w:rsidRDefault="00B55494" w:rsidP="004F391E">
            <w:pPr>
              <w:jc w:val="center"/>
              <w:rPr>
                <w:color w:val="000000"/>
                <w:sz w:val="22"/>
                <w:szCs w:val="22"/>
              </w:rPr>
            </w:pPr>
            <w:r w:rsidRPr="004F391E">
              <w:rPr>
                <w:color w:val="000000"/>
                <w:sz w:val="22"/>
                <w:szCs w:val="22"/>
              </w:rPr>
              <w:t>2</w:t>
            </w:r>
            <w:r w:rsidR="00012B44">
              <w:rPr>
                <w:color w:val="000000"/>
                <w:sz w:val="22"/>
                <w:szCs w:val="22"/>
              </w:rPr>
              <w:t xml:space="preserve"> </w:t>
            </w:r>
            <w:r w:rsidR="00012B44" w:rsidRPr="00515044">
              <w:rPr>
                <w:color w:val="000000"/>
                <w:sz w:val="22"/>
                <w:szCs w:val="22"/>
              </w:rPr>
              <w:t>(</w:t>
            </w:r>
            <w:r w:rsidR="00012B44">
              <w:rPr>
                <w:color w:val="000000"/>
                <w:sz w:val="22"/>
                <w:szCs w:val="22"/>
              </w:rPr>
              <w:t>28.6</w:t>
            </w:r>
            <w:r w:rsidR="00012B44" w:rsidRPr="00515044">
              <w:rPr>
                <w:color w:val="000000"/>
                <w:sz w:val="22"/>
                <w:szCs w:val="22"/>
              </w:rPr>
              <w:t>)</w:t>
            </w:r>
          </w:p>
        </w:tc>
        <w:tc>
          <w:tcPr>
            <w:tcW w:w="1187" w:type="dxa"/>
            <w:vAlign w:val="center"/>
          </w:tcPr>
          <w:p w:rsidR="00B55494" w:rsidRPr="004F391E" w:rsidRDefault="00B55494" w:rsidP="004F391E">
            <w:pPr>
              <w:jc w:val="center"/>
              <w:rPr>
                <w:color w:val="000000"/>
                <w:sz w:val="22"/>
                <w:szCs w:val="22"/>
              </w:rPr>
            </w:pPr>
            <w:r w:rsidRPr="004F391E">
              <w:rPr>
                <w:color w:val="000000"/>
                <w:sz w:val="22"/>
                <w:szCs w:val="22"/>
              </w:rPr>
              <w:t>7</w:t>
            </w:r>
            <w:r w:rsidR="009F436D">
              <w:rPr>
                <w:color w:val="000000"/>
                <w:sz w:val="22"/>
                <w:szCs w:val="22"/>
              </w:rPr>
              <w:t xml:space="preserve"> (38.9)</w:t>
            </w:r>
          </w:p>
        </w:tc>
        <w:tc>
          <w:tcPr>
            <w:tcW w:w="1197" w:type="dxa"/>
            <w:vAlign w:val="center"/>
          </w:tcPr>
          <w:p w:rsidR="00B55494" w:rsidRPr="004F391E" w:rsidRDefault="00B55494" w:rsidP="004F391E">
            <w:pPr>
              <w:jc w:val="center"/>
              <w:rPr>
                <w:color w:val="000000"/>
                <w:sz w:val="22"/>
                <w:szCs w:val="22"/>
              </w:rPr>
            </w:pPr>
            <w:r w:rsidRPr="004F391E">
              <w:rPr>
                <w:color w:val="000000"/>
                <w:sz w:val="22"/>
                <w:szCs w:val="22"/>
              </w:rPr>
              <w:t>50</w:t>
            </w:r>
            <w:r w:rsidR="007F0733">
              <w:rPr>
                <w:color w:val="000000"/>
                <w:sz w:val="22"/>
                <w:szCs w:val="22"/>
              </w:rPr>
              <w:t xml:space="preserve"> (24.6)</w:t>
            </w:r>
          </w:p>
        </w:tc>
        <w:tc>
          <w:tcPr>
            <w:tcW w:w="1740" w:type="dxa"/>
            <w:vAlign w:val="center"/>
          </w:tcPr>
          <w:p w:rsidR="00B55494" w:rsidRPr="004F391E" w:rsidRDefault="00B55494" w:rsidP="004F391E">
            <w:pPr>
              <w:jc w:val="center"/>
              <w:rPr>
                <w:color w:val="000000"/>
                <w:sz w:val="22"/>
                <w:szCs w:val="22"/>
              </w:rPr>
            </w:pPr>
            <w:r w:rsidRPr="004F391E">
              <w:rPr>
                <w:color w:val="000000"/>
                <w:sz w:val="22"/>
                <w:szCs w:val="22"/>
              </w:rPr>
              <w:t>6</w:t>
            </w:r>
            <w:r w:rsidR="0013177D">
              <w:rPr>
                <w:color w:val="000000"/>
                <w:sz w:val="22"/>
                <w:szCs w:val="22"/>
              </w:rPr>
              <w:t xml:space="preserve"> (35.3)</w:t>
            </w:r>
          </w:p>
        </w:tc>
        <w:tc>
          <w:tcPr>
            <w:tcW w:w="1158" w:type="dxa"/>
            <w:gridSpan w:val="2"/>
            <w:vAlign w:val="center"/>
          </w:tcPr>
          <w:p w:rsidR="00B55494" w:rsidRPr="004F391E" w:rsidRDefault="00B55494" w:rsidP="004F391E">
            <w:pPr>
              <w:jc w:val="center"/>
              <w:rPr>
                <w:color w:val="000000"/>
                <w:sz w:val="22"/>
                <w:szCs w:val="22"/>
              </w:rPr>
            </w:pPr>
            <w:r w:rsidRPr="004F391E">
              <w:rPr>
                <w:color w:val="000000"/>
                <w:sz w:val="22"/>
                <w:szCs w:val="22"/>
              </w:rPr>
              <w:t>9</w:t>
            </w:r>
            <w:r w:rsidR="0013177D">
              <w:rPr>
                <w:color w:val="000000"/>
                <w:sz w:val="22"/>
                <w:szCs w:val="22"/>
              </w:rPr>
              <w:t xml:space="preserve"> (37.5)</w:t>
            </w:r>
          </w:p>
        </w:tc>
        <w:tc>
          <w:tcPr>
            <w:tcW w:w="1532" w:type="dxa"/>
            <w:vAlign w:val="center"/>
          </w:tcPr>
          <w:p w:rsidR="00B55494" w:rsidRPr="004F391E" w:rsidRDefault="00B55494" w:rsidP="0013177D">
            <w:pPr>
              <w:jc w:val="center"/>
              <w:rPr>
                <w:color w:val="000000"/>
                <w:sz w:val="22"/>
                <w:szCs w:val="22"/>
              </w:rPr>
            </w:pPr>
            <w:r w:rsidRPr="004F391E">
              <w:rPr>
                <w:color w:val="000000"/>
                <w:sz w:val="22"/>
                <w:szCs w:val="22"/>
              </w:rPr>
              <w:t>2</w:t>
            </w:r>
            <w:r w:rsidR="0013177D">
              <w:rPr>
                <w:color w:val="000000"/>
                <w:sz w:val="22"/>
                <w:szCs w:val="22"/>
              </w:rPr>
              <w:t>6 (14.8)</w:t>
            </w:r>
          </w:p>
        </w:tc>
        <w:tc>
          <w:tcPr>
            <w:tcW w:w="1293" w:type="dxa"/>
            <w:vAlign w:val="center"/>
          </w:tcPr>
          <w:p w:rsidR="00B55494" w:rsidRPr="004F391E" w:rsidRDefault="00B55494" w:rsidP="007F0733">
            <w:pPr>
              <w:jc w:val="center"/>
              <w:rPr>
                <w:color w:val="000000"/>
                <w:sz w:val="22"/>
                <w:szCs w:val="22"/>
              </w:rPr>
            </w:pPr>
            <w:r w:rsidRPr="004F391E">
              <w:rPr>
                <w:color w:val="000000"/>
                <w:sz w:val="22"/>
                <w:szCs w:val="22"/>
              </w:rPr>
              <w:t>49</w:t>
            </w:r>
            <w:r w:rsidR="0013177D">
              <w:rPr>
                <w:color w:val="000000"/>
                <w:sz w:val="22"/>
                <w:szCs w:val="22"/>
              </w:rPr>
              <w:t xml:space="preserve"> (35.8)</w:t>
            </w:r>
          </w:p>
        </w:tc>
        <w:tc>
          <w:tcPr>
            <w:tcW w:w="1135" w:type="dxa"/>
            <w:vAlign w:val="bottom"/>
          </w:tcPr>
          <w:p w:rsidR="00B55494" w:rsidRPr="00D373AB" w:rsidRDefault="00B55494">
            <w:pPr>
              <w:jc w:val="center"/>
              <w:rPr>
                <w:color w:val="000000"/>
                <w:sz w:val="22"/>
                <w:szCs w:val="22"/>
              </w:rPr>
            </w:pPr>
            <w:r w:rsidRPr="00D373AB">
              <w:rPr>
                <w:color w:val="000000"/>
                <w:sz w:val="22"/>
                <w:szCs w:val="22"/>
              </w:rPr>
              <w:t>4</w:t>
            </w:r>
            <w:r w:rsidR="0013177D">
              <w:rPr>
                <w:color w:val="000000"/>
                <w:sz w:val="22"/>
                <w:szCs w:val="22"/>
              </w:rPr>
              <w:t xml:space="preserve"> (12.1)</w:t>
            </w:r>
          </w:p>
        </w:tc>
        <w:tc>
          <w:tcPr>
            <w:tcW w:w="1157" w:type="dxa"/>
            <w:vAlign w:val="center"/>
          </w:tcPr>
          <w:p w:rsidR="00B55494" w:rsidRPr="004F391E" w:rsidRDefault="00B55494" w:rsidP="004F391E">
            <w:pPr>
              <w:jc w:val="center"/>
              <w:rPr>
                <w:color w:val="000000"/>
                <w:sz w:val="22"/>
                <w:szCs w:val="22"/>
              </w:rPr>
            </w:pPr>
            <w:r w:rsidRPr="004F391E">
              <w:rPr>
                <w:color w:val="000000"/>
                <w:sz w:val="22"/>
                <w:szCs w:val="22"/>
              </w:rPr>
              <w:t>4</w:t>
            </w:r>
            <w:r w:rsidR="0013177D">
              <w:rPr>
                <w:color w:val="000000"/>
                <w:sz w:val="22"/>
                <w:szCs w:val="22"/>
              </w:rPr>
              <w:t xml:space="preserve"> (11.1)</w:t>
            </w:r>
          </w:p>
        </w:tc>
        <w:tc>
          <w:tcPr>
            <w:tcW w:w="1305" w:type="dxa"/>
            <w:vAlign w:val="center"/>
          </w:tcPr>
          <w:p w:rsidR="00B55494" w:rsidRPr="007E2C54" w:rsidRDefault="00B55494" w:rsidP="004F391E">
            <w:pPr>
              <w:jc w:val="center"/>
              <w:rPr>
                <w:b/>
                <w:color w:val="000000"/>
                <w:sz w:val="22"/>
                <w:szCs w:val="22"/>
              </w:rPr>
            </w:pPr>
            <w:r w:rsidRPr="007E2C54">
              <w:rPr>
                <w:b/>
                <w:color w:val="000000"/>
                <w:sz w:val="22"/>
                <w:szCs w:val="22"/>
              </w:rPr>
              <w:t>157</w:t>
            </w:r>
            <w:r w:rsidR="0013177D" w:rsidRPr="007E2C54">
              <w:rPr>
                <w:b/>
                <w:color w:val="000000"/>
                <w:sz w:val="22"/>
                <w:szCs w:val="22"/>
              </w:rPr>
              <w:t xml:space="preserve"> (24.1)</w:t>
            </w:r>
          </w:p>
        </w:tc>
      </w:tr>
      <w:tr w:rsidR="00B55494" w:rsidRPr="004F391E" w:rsidTr="00012B44">
        <w:trPr>
          <w:jc w:val="center"/>
        </w:trPr>
        <w:tc>
          <w:tcPr>
            <w:tcW w:w="2837" w:type="dxa"/>
            <w:vAlign w:val="center"/>
          </w:tcPr>
          <w:p w:rsidR="00B55494" w:rsidRPr="004F391E" w:rsidRDefault="00B55494" w:rsidP="004F391E">
            <w:pPr>
              <w:rPr>
                <w:color w:val="000000"/>
                <w:sz w:val="22"/>
                <w:szCs w:val="22"/>
              </w:rPr>
            </w:pPr>
            <w:r w:rsidRPr="004F391E">
              <w:rPr>
                <w:color w:val="000000"/>
                <w:sz w:val="22"/>
                <w:szCs w:val="22"/>
              </w:rPr>
              <w:t xml:space="preserve">Western Maharastra Scarcity </w:t>
            </w:r>
          </w:p>
        </w:tc>
        <w:tc>
          <w:tcPr>
            <w:tcW w:w="1124" w:type="dxa"/>
            <w:vAlign w:val="center"/>
          </w:tcPr>
          <w:p w:rsidR="00B55494" w:rsidRPr="004F391E" w:rsidRDefault="00B55494" w:rsidP="004F391E">
            <w:pPr>
              <w:jc w:val="center"/>
              <w:rPr>
                <w:color w:val="000000"/>
                <w:sz w:val="22"/>
                <w:szCs w:val="22"/>
              </w:rPr>
            </w:pPr>
            <w:r w:rsidRPr="004F391E">
              <w:rPr>
                <w:color w:val="000000"/>
                <w:sz w:val="22"/>
                <w:szCs w:val="22"/>
              </w:rPr>
              <w:t>0</w:t>
            </w:r>
            <w:r w:rsidR="00012B44">
              <w:rPr>
                <w:color w:val="000000"/>
                <w:sz w:val="22"/>
                <w:szCs w:val="22"/>
              </w:rPr>
              <w:t xml:space="preserve"> </w:t>
            </w:r>
            <w:r w:rsidR="00012B44" w:rsidRPr="00515044">
              <w:rPr>
                <w:color w:val="000000"/>
                <w:sz w:val="22"/>
                <w:szCs w:val="22"/>
              </w:rPr>
              <w:t>(</w:t>
            </w:r>
            <w:r w:rsidR="00012B44">
              <w:rPr>
                <w:color w:val="000000"/>
                <w:sz w:val="22"/>
                <w:szCs w:val="22"/>
              </w:rPr>
              <w:t>0.0</w:t>
            </w:r>
            <w:r w:rsidR="00012B44" w:rsidRPr="00515044">
              <w:rPr>
                <w:color w:val="000000"/>
                <w:sz w:val="22"/>
                <w:szCs w:val="22"/>
              </w:rPr>
              <w:t>)</w:t>
            </w:r>
          </w:p>
        </w:tc>
        <w:tc>
          <w:tcPr>
            <w:tcW w:w="1187" w:type="dxa"/>
            <w:vAlign w:val="center"/>
          </w:tcPr>
          <w:p w:rsidR="00B55494" w:rsidRPr="004F391E" w:rsidRDefault="00B55494" w:rsidP="004F391E">
            <w:pPr>
              <w:jc w:val="center"/>
              <w:rPr>
                <w:color w:val="000000"/>
                <w:sz w:val="22"/>
                <w:szCs w:val="22"/>
              </w:rPr>
            </w:pPr>
            <w:r w:rsidRPr="004F391E">
              <w:rPr>
                <w:color w:val="000000"/>
                <w:sz w:val="22"/>
                <w:szCs w:val="22"/>
              </w:rPr>
              <w:t>2</w:t>
            </w:r>
            <w:r w:rsidR="009F436D">
              <w:rPr>
                <w:color w:val="000000"/>
                <w:sz w:val="22"/>
                <w:szCs w:val="22"/>
              </w:rPr>
              <w:t xml:space="preserve"> (11.1)</w:t>
            </w:r>
          </w:p>
        </w:tc>
        <w:tc>
          <w:tcPr>
            <w:tcW w:w="1197" w:type="dxa"/>
            <w:vAlign w:val="center"/>
          </w:tcPr>
          <w:p w:rsidR="00B55494" w:rsidRPr="004F391E" w:rsidRDefault="00B55494" w:rsidP="004F391E">
            <w:pPr>
              <w:jc w:val="center"/>
              <w:rPr>
                <w:color w:val="000000"/>
                <w:sz w:val="22"/>
                <w:szCs w:val="22"/>
              </w:rPr>
            </w:pPr>
            <w:r w:rsidRPr="004F391E">
              <w:rPr>
                <w:color w:val="000000"/>
                <w:sz w:val="22"/>
                <w:szCs w:val="22"/>
              </w:rPr>
              <w:t>8</w:t>
            </w:r>
            <w:r w:rsidR="007F0733">
              <w:rPr>
                <w:color w:val="000000"/>
                <w:sz w:val="22"/>
                <w:szCs w:val="22"/>
              </w:rPr>
              <w:t xml:space="preserve"> (3.9)</w:t>
            </w:r>
          </w:p>
        </w:tc>
        <w:tc>
          <w:tcPr>
            <w:tcW w:w="1740" w:type="dxa"/>
            <w:vAlign w:val="center"/>
          </w:tcPr>
          <w:p w:rsidR="00B55494" w:rsidRPr="004F391E" w:rsidRDefault="00B55494" w:rsidP="004F391E">
            <w:pPr>
              <w:jc w:val="center"/>
              <w:rPr>
                <w:color w:val="000000"/>
                <w:sz w:val="22"/>
                <w:szCs w:val="22"/>
              </w:rPr>
            </w:pPr>
            <w:r w:rsidRPr="004F391E">
              <w:rPr>
                <w:color w:val="000000"/>
                <w:sz w:val="22"/>
                <w:szCs w:val="22"/>
              </w:rPr>
              <w:t>4</w:t>
            </w:r>
            <w:r w:rsidR="0013177D">
              <w:rPr>
                <w:color w:val="000000"/>
                <w:sz w:val="22"/>
                <w:szCs w:val="22"/>
              </w:rPr>
              <w:t xml:space="preserve"> (23.5)</w:t>
            </w:r>
          </w:p>
        </w:tc>
        <w:tc>
          <w:tcPr>
            <w:tcW w:w="1158" w:type="dxa"/>
            <w:gridSpan w:val="2"/>
            <w:vAlign w:val="center"/>
          </w:tcPr>
          <w:p w:rsidR="00B55494" w:rsidRPr="004F391E" w:rsidRDefault="00B55494" w:rsidP="004F391E">
            <w:pPr>
              <w:jc w:val="center"/>
              <w:rPr>
                <w:color w:val="000000"/>
                <w:sz w:val="22"/>
                <w:szCs w:val="22"/>
              </w:rPr>
            </w:pPr>
            <w:r w:rsidRPr="004F391E">
              <w:rPr>
                <w:color w:val="000000"/>
                <w:sz w:val="22"/>
                <w:szCs w:val="22"/>
              </w:rPr>
              <w:t>2</w:t>
            </w:r>
            <w:r w:rsidR="0013177D">
              <w:rPr>
                <w:color w:val="000000"/>
                <w:sz w:val="22"/>
                <w:szCs w:val="22"/>
              </w:rPr>
              <w:t xml:space="preserve"> (8.3)</w:t>
            </w:r>
          </w:p>
        </w:tc>
        <w:tc>
          <w:tcPr>
            <w:tcW w:w="1532" w:type="dxa"/>
            <w:vAlign w:val="center"/>
          </w:tcPr>
          <w:p w:rsidR="00B55494" w:rsidRPr="004F391E" w:rsidRDefault="00B55494" w:rsidP="004F391E">
            <w:pPr>
              <w:jc w:val="center"/>
              <w:rPr>
                <w:color w:val="000000"/>
                <w:sz w:val="22"/>
                <w:szCs w:val="22"/>
              </w:rPr>
            </w:pPr>
            <w:r w:rsidRPr="004F391E">
              <w:rPr>
                <w:color w:val="000000"/>
                <w:sz w:val="22"/>
                <w:szCs w:val="22"/>
              </w:rPr>
              <w:t>3</w:t>
            </w:r>
            <w:r w:rsidR="0013177D">
              <w:rPr>
                <w:color w:val="000000"/>
                <w:sz w:val="22"/>
                <w:szCs w:val="22"/>
              </w:rPr>
              <w:t xml:space="preserve"> (1.7)</w:t>
            </w:r>
          </w:p>
        </w:tc>
        <w:tc>
          <w:tcPr>
            <w:tcW w:w="1293" w:type="dxa"/>
            <w:vAlign w:val="center"/>
          </w:tcPr>
          <w:p w:rsidR="00B55494" w:rsidRPr="004F391E" w:rsidRDefault="00B55494" w:rsidP="007F0733">
            <w:pPr>
              <w:jc w:val="center"/>
              <w:rPr>
                <w:color w:val="000000"/>
                <w:sz w:val="22"/>
                <w:szCs w:val="22"/>
              </w:rPr>
            </w:pPr>
            <w:r w:rsidRPr="004F391E">
              <w:rPr>
                <w:color w:val="000000"/>
                <w:sz w:val="22"/>
                <w:szCs w:val="22"/>
              </w:rPr>
              <w:t>16</w:t>
            </w:r>
            <w:r w:rsidR="0013177D">
              <w:rPr>
                <w:color w:val="000000"/>
                <w:sz w:val="22"/>
                <w:szCs w:val="22"/>
              </w:rPr>
              <w:t xml:space="preserve"> (11.7)</w:t>
            </w:r>
          </w:p>
        </w:tc>
        <w:tc>
          <w:tcPr>
            <w:tcW w:w="1135" w:type="dxa"/>
            <w:vAlign w:val="bottom"/>
          </w:tcPr>
          <w:p w:rsidR="00B55494" w:rsidRPr="00D373AB" w:rsidRDefault="00B55494">
            <w:pPr>
              <w:jc w:val="center"/>
              <w:rPr>
                <w:color w:val="000000"/>
                <w:sz w:val="22"/>
                <w:szCs w:val="22"/>
              </w:rPr>
            </w:pPr>
            <w:r w:rsidRPr="00D373AB">
              <w:rPr>
                <w:color w:val="000000"/>
                <w:sz w:val="22"/>
                <w:szCs w:val="22"/>
              </w:rPr>
              <w:t>13</w:t>
            </w:r>
            <w:r w:rsidR="0013177D">
              <w:rPr>
                <w:color w:val="000000"/>
                <w:sz w:val="22"/>
                <w:szCs w:val="22"/>
              </w:rPr>
              <w:t xml:space="preserve"> (39.4)</w:t>
            </w:r>
          </w:p>
        </w:tc>
        <w:tc>
          <w:tcPr>
            <w:tcW w:w="1157" w:type="dxa"/>
            <w:vAlign w:val="center"/>
          </w:tcPr>
          <w:p w:rsidR="00B55494" w:rsidRPr="004F391E" w:rsidRDefault="00B55494" w:rsidP="004F391E">
            <w:pPr>
              <w:jc w:val="center"/>
              <w:rPr>
                <w:color w:val="000000"/>
                <w:sz w:val="22"/>
                <w:szCs w:val="22"/>
              </w:rPr>
            </w:pPr>
            <w:r w:rsidRPr="004F391E">
              <w:rPr>
                <w:color w:val="000000"/>
                <w:sz w:val="22"/>
                <w:szCs w:val="22"/>
              </w:rPr>
              <w:t>0</w:t>
            </w:r>
            <w:r w:rsidR="0013177D">
              <w:rPr>
                <w:color w:val="000000"/>
                <w:sz w:val="22"/>
                <w:szCs w:val="22"/>
              </w:rPr>
              <w:t xml:space="preserve"> (0.0)</w:t>
            </w:r>
          </w:p>
        </w:tc>
        <w:tc>
          <w:tcPr>
            <w:tcW w:w="1305" w:type="dxa"/>
            <w:vAlign w:val="center"/>
          </w:tcPr>
          <w:p w:rsidR="00B55494" w:rsidRPr="007E2C54" w:rsidRDefault="00B55494" w:rsidP="00D007A8">
            <w:pPr>
              <w:jc w:val="center"/>
              <w:rPr>
                <w:b/>
                <w:color w:val="000000"/>
                <w:sz w:val="22"/>
                <w:szCs w:val="22"/>
              </w:rPr>
            </w:pPr>
            <w:r w:rsidRPr="007E2C54">
              <w:rPr>
                <w:b/>
                <w:color w:val="000000"/>
                <w:sz w:val="22"/>
                <w:szCs w:val="22"/>
              </w:rPr>
              <w:t>48</w:t>
            </w:r>
            <w:r w:rsidR="0013177D" w:rsidRPr="007E2C54">
              <w:rPr>
                <w:b/>
                <w:color w:val="000000"/>
                <w:sz w:val="22"/>
                <w:szCs w:val="22"/>
              </w:rPr>
              <w:t xml:space="preserve"> (7.</w:t>
            </w:r>
            <w:r w:rsidR="00D007A8" w:rsidRPr="007E2C54">
              <w:rPr>
                <w:b/>
                <w:color w:val="000000"/>
                <w:sz w:val="22"/>
                <w:szCs w:val="22"/>
              </w:rPr>
              <w:t>3</w:t>
            </w:r>
            <w:r w:rsidR="0013177D" w:rsidRPr="007E2C54">
              <w:rPr>
                <w:b/>
                <w:color w:val="000000"/>
                <w:sz w:val="22"/>
                <w:szCs w:val="22"/>
              </w:rPr>
              <w:t>)</w:t>
            </w:r>
          </w:p>
        </w:tc>
      </w:tr>
      <w:tr w:rsidR="00B55494" w:rsidRPr="004F391E" w:rsidTr="00012B44">
        <w:trPr>
          <w:jc w:val="center"/>
        </w:trPr>
        <w:tc>
          <w:tcPr>
            <w:tcW w:w="2837" w:type="dxa"/>
            <w:vAlign w:val="center"/>
          </w:tcPr>
          <w:p w:rsidR="00B55494" w:rsidRPr="004F391E" w:rsidRDefault="00B55494" w:rsidP="004F391E">
            <w:pPr>
              <w:rPr>
                <w:color w:val="000000"/>
                <w:sz w:val="22"/>
                <w:szCs w:val="22"/>
              </w:rPr>
            </w:pPr>
            <w:r w:rsidRPr="004F391E">
              <w:rPr>
                <w:color w:val="000000"/>
                <w:sz w:val="22"/>
                <w:szCs w:val="22"/>
              </w:rPr>
              <w:t xml:space="preserve">Central Maharastra Plateu </w:t>
            </w:r>
          </w:p>
        </w:tc>
        <w:tc>
          <w:tcPr>
            <w:tcW w:w="1124" w:type="dxa"/>
            <w:vAlign w:val="center"/>
          </w:tcPr>
          <w:p w:rsidR="00B55494" w:rsidRPr="004F391E" w:rsidRDefault="00B55494" w:rsidP="004F391E">
            <w:pPr>
              <w:jc w:val="center"/>
              <w:rPr>
                <w:color w:val="000000"/>
                <w:sz w:val="22"/>
                <w:szCs w:val="22"/>
              </w:rPr>
            </w:pPr>
            <w:r w:rsidRPr="004F391E">
              <w:rPr>
                <w:color w:val="000000"/>
                <w:sz w:val="22"/>
                <w:szCs w:val="22"/>
              </w:rPr>
              <w:t>0</w:t>
            </w:r>
            <w:r w:rsidR="00012B44">
              <w:rPr>
                <w:color w:val="000000"/>
                <w:sz w:val="22"/>
                <w:szCs w:val="22"/>
              </w:rPr>
              <w:t xml:space="preserve"> </w:t>
            </w:r>
            <w:r w:rsidR="00012B44" w:rsidRPr="00515044">
              <w:rPr>
                <w:color w:val="000000"/>
                <w:sz w:val="22"/>
                <w:szCs w:val="22"/>
              </w:rPr>
              <w:t>(</w:t>
            </w:r>
            <w:r w:rsidR="00012B44">
              <w:rPr>
                <w:color w:val="000000"/>
                <w:sz w:val="22"/>
                <w:szCs w:val="22"/>
              </w:rPr>
              <w:t>0.0</w:t>
            </w:r>
            <w:r w:rsidR="00012B44" w:rsidRPr="00515044">
              <w:rPr>
                <w:color w:val="000000"/>
                <w:sz w:val="22"/>
                <w:szCs w:val="22"/>
              </w:rPr>
              <w:t>)</w:t>
            </w:r>
          </w:p>
        </w:tc>
        <w:tc>
          <w:tcPr>
            <w:tcW w:w="1187" w:type="dxa"/>
            <w:vAlign w:val="center"/>
          </w:tcPr>
          <w:p w:rsidR="00B55494" w:rsidRPr="004F391E" w:rsidRDefault="00B55494" w:rsidP="004F391E">
            <w:pPr>
              <w:jc w:val="center"/>
              <w:rPr>
                <w:color w:val="000000"/>
                <w:sz w:val="22"/>
                <w:szCs w:val="22"/>
              </w:rPr>
            </w:pPr>
            <w:r w:rsidRPr="004F391E">
              <w:rPr>
                <w:color w:val="000000"/>
                <w:sz w:val="22"/>
                <w:szCs w:val="22"/>
              </w:rPr>
              <w:t>7</w:t>
            </w:r>
            <w:r w:rsidR="009F436D">
              <w:rPr>
                <w:color w:val="000000"/>
                <w:sz w:val="22"/>
                <w:szCs w:val="22"/>
              </w:rPr>
              <w:t xml:space="preserve"> (38.9)</w:t>
            </w:r>
          </w:p>
        </w:tc>
        <w:tc>
          <w:tcPr>
            <w:tcW w:w="1197" w:type="dxa"/>
            <w:vAlign w:val="center"/>
          </w:tcPr>
          <w:p w:rsidR="00B55494" w:rsidRPr="004F391E" w:rsidRDefault="00B55494" w:rsidP="004F391E">
            <w:pPr>
              <w:jc w:val="center"/>
              <w:rPr>
                <w:color w:val="000000"/>
                <w:sz w:val="22"/>
                <w:szCs w:val="22"/>
              </w:rPr>
            </w:pPr>
            <w:r w:rsidRPr="004F391E">
              <w:rPr>
                <w:color w:val="000000"/>
                <w:sz w:val="22"/>
                <w:szCs w:val="22"/>
              </w:rPr>
              <w:t>98</w:t>
            </w:r>
            <w:r w:rsidR="007F0733">
              <w:rPr>
                <w:color w:val="000000"/>
                <w:sz w:val="22"/>
                <w:szCs w:val="22"/>
              </w:rPr>
              <w:t xml:space="preserve"> (48.3)</w:t>
            </w:r>
          </w:p>
        </w:tc>
        <w:tc>
          <w:tcPr>
            <w:tcW w:w="1740" w:type="dxa"/>
            <w:vAlign w:val="center"/>
          </w:tcPr>
          <w:p w:rsidR="00B55494" w:rsidRPr="004F391E" w:rsidRDefault="00B55494" w:rsidP="004F391E">
            <w:pPr>
              <w:jc w:val="center"/>
              <w:rPr>
                <w:color w:val="000000"/>
                <w:sz w:val="22"/>
                <w:szCs w:val="22"/>
              </w:rPr>
            </w:pPr>
            <w:r w:rsidRPr="004F391E">
              <w:rPr>
                <w:color w:val="000000"/>
                <w:sz w:val="22"/>
                <w:szCs w:val="22"/>
              </w:rPr>
              <w:t>0</w:t>
            </w:r>
            <w:r w:rsidR="0013177D">
              <w:rPr>
                <w:color w:val="000000"/>
                <w:sz w:val="22"/>
                <w:szCs w:val="22"/>
              </w:rPr>
              <w:t xml:space="preserve"> (0.0)</w:t>
            </w:r>
          </w:p>
        </w:tc>
        <w:tc>
          <w:tcPr>
            <w:tcW w:w="1158" w:type="dxa"/>
            <w:gridSpan w:val="2"/>
            <w:vAlign w:val="center"/>
          </w:tcPr>
          <w:p w:rsidR="00B55494" w:rsidRPr="004F391E" w:rsidRDefault="00B55494" w:rsidP="004F391E">
            <w:pPr>
              <w:jc w:val="center"/>
              <w:rPr>
                <w:color w:val="000000"/>
                <w:sz w:val="22"/>
                <w:szCs w:val="22"/>
              </w:rPr>
            </w:pPr>
            <w:r w:rsidRPr="004F391E">
              <w:rPr>
                <w:color w:val="000000"/>
                <w:sz w:val="22"/>
                <w:szCs w:val="22"/>
              </w:rPr>
              <w:t>8</w:t>
            </w:r>
            <w:r w:rsidR="0013177D">
              <w:rPr>
                <w:color w:val="000000"/>
                <w:sz w:val="22"/>
                <w:szCs w:val="22"/>
              </w:rPr>
              <w:t xml:space="preserve"> (33.3)</w:t>
            </w:r>
          </w:p>
        </w:tc>
        <w:tc>
          <w:tcPr>
            <w:tcW w:w="1532" w:type="dxa"/>
            <w:vAlign w:val="center"/>
          </w:tcPr>
          <w:p w:rsidR="00B55494" w:rsidRPr="004F391E" w:rsidRDefault="00B55494" w:rsidP="004F391E">
            <w:pPr>
              <w:jc w:val="center"/>
              <w:rPr>
                <w:color w:val="000000"/>
                <w:sz w:val="22"/>
                <w:szCs w:val="22"/>
              </w:rPr>
            </w:pPr>
            <w:r w:rsidRPr="004F391E">
              <w:rPr>
                <w:color w:val="000000"/>
                <w:sz w:val="22"/>
                <w:szCs w:val="22"/>
              </w:rPr>
              <w:t>89</w:t>
            </w:r>
            <w:r w:rsidR="0013177D">
              <w:rPr>
                <w:color w:val="000000"/>
                <w:sz w:val="22"/>
                <w:szCs w:val="22"/>
              </w:rPr>
              <w:t xml:space="preserve"> (50.6)</w:t>
            </w:r>
          </w:p>
        </w:tc>
        <w:tc>
          <w:tcPr>
            <w:tcW w:w="1293" w:type="dxa"/>
            <w:vAlign w:val="center"/>
          </w:tcPr>
          <w:p w:rsidR="00B55494" w:rsidRPr="004F391E" w:rsidRDefault="00B55494" w:rsidP="00D007A8">
            <w:pPr>
              <w:jc w:val="center"/>
              <w:rPr>
                <w:color w:val="000000"/>
                <w:sz w:val="22"/>
                <w:szCs w:val="22"/>
              </w:rPr>
            </w:pPr>
            <w:r w:rsidRPr="004F391E">
              <w:rPr>
                <w:color w:val="000000"/>
                <w:sz w:val="22"/>
                <w:szCs w:val="22"/>
              </w:rPr>
              <w:t>29</w:t>
            </w:r>
            <w:r w:rsidR="0013177D">
              <w:rPr>
                <w:color w:val="000000"/>
                <w:sz w:val="22"/>
                <w:szCs w:val="22"/>
              </w:rPr>
              <w:t xml:space="preserve"> (21.</w:t>
            </w:r>
            <w:r w:rsidR="00D007A8">
              <w:rPr>
                <w:color w:val="000000"/>
                <w:sz w:val="22"/>
                <w:szCs w:val="22"/>
              </w:rPr>
              <w:t>1</w:t>
            </w:r>
            <w:r w:rsidR="0013177D">
              <w:rPr>
                <w:color w:val="000000"/>
                <w:sz w:val="22"/>
                <w:szCs w:val="22"/>
              </w:rPr>
              <w:t>)</w:t>
            </w:r>
          </w:p>
        </w:tc>
        <w:tc>
          <w:tcPr>
            <w:tcW w:w="1135" w:type="dxa"/>
            <w:vAlign w:val="bottom"/>
          </w:tcPr>
          <w:p w:rsidR="00B55494" w:rsidRPr="00D373AB" w:rsidRDefault="00B55494">
            <w:pPr>
              <w:jc w:val="center"/>
              <w:rPr>
                <w:color w:val="000000"/>
                <w:sz w:val="22"/>
                <w:szCs w:val="22"/>
              </w:rPr>
            </w:pPr>
            <w:r w:rsidRPr="00D373AB">
              <w:rPr>
                <w:color w:val="000000"/>
                <w:sz w:val="22"/>
                <w:szCs w:val="22"/>
              </w:rPr>
              <w:t>3</w:t>
            </w:r>
            <w:r w:rsidR="0013177D">
              <w:rPr>
                <w:color w:val="000000"/>
                <w:sz w:val="22"/>
                <w:szCs w:val="22"/>
              </w:rPr>
              <w:t xml:space="preserve"> (9.1)</w:t>
            </w:r>
          </w:p>
        </w:tc>
        <w:tc>
          <w:tcPr>
            <w:tcW w:w="1157" w:type="dxa"/>
            <w:vAlign w:val="center"/>
          </w:tcPr>
          <w:p w:rsidR="00B55494" w:rsidRPr="004F391E" w:rsidRDefault="00B55494" w:rsidP="004F391E">
            <w:pPr>
              <w:jc w:val="center"/>
              <w:rPr>
                <w:color w:val="000000"/>
                <w:sz w:val="22"/>
                <w:szCs w:val="22"/>
              </w:rPr>
            </w:pPr>
            <w:r w:rsidRPr="004F391E">
              <w:rPr>
                <w:color w:val="000000"/>
                <w:sz w:val="22"/>
                <w:szCs w:val="22"/>
              </w:rPr>
              <w:t>8</w:t>
            </w:r>
            <w:r w:rsidR="0013177D">
              <w:rPr>
                <w:color w:val="000000"/>
                <w:sz w:val="22"/>
                <w:szCs w:val="22"/>
              </w:rPr>
              <w:t xml:space="preserve"> (22.2)</w:t>
            </w:r>
          </w:p>
        </w:tc>
        <w:tc>
          <w:tcPr>
            <w:tcW w:w="1305" w:type="dxa"/>
            <w:vAlign w:val="center"/>
          </w:tcPr>
          <w:p w:rsidR="00B55494" w:rsidRPr="007E2C54" w:rsidRDefault="00B55494" w:rsidP="004F391E">
            <w:pPr>
              <w:jc w:val="center"/>
              <w:rPr>
                <w:b/>
                <w:color w:val="000000"/>
                <w:sz w:val="22"/>
                <w:szCs w:val="22"/>
              </w:rPr>
            </w:pPr>
            <w:r w:rsidRPr="007E2C54">
              <w:rPr>
                <w:b/>
                <w:color w:val="000000"/>
                <w:sz w:val="22"/>
                <w:szCs w:val="22"/>
              </w:rPr>
              <w:t>242</w:t>
            </w:r>
            <w:r w:rsidR="0013177D" w:rsidRPr="007E2C54">
              <w:rPr>
                <w:b/>
                <w:color w:val="000000"/>
                <w:sz w:val="22"/>
                <w:szCs w:val="22"/>
              </w:rPr>
              <w:t xml:space="preserve"> (37.2)</w:t>
            </w:r>
          </w:p>
        </w:tc>
      </w:tr>
      <w:tr w:rsidR="00B55494" w:rsidRPr="004F391E" w:rsidTr="00012B44">
        <w:trPr>
          <w:jc w:val="center"/>
        </w:trPr>
        <w:tc>
          <w:tcPr>
            <w:tcW w:w="2837" w:type="dxa"/>
            <w:vAlign w:val="center"/>
          </w:tcPr>
          <w:p w:rsidR="00B55494" w:rsidRPr="004F391E" w:rsidRDefault="00B55494" w:rsidP="004F391E">
            <w:pPr>
              <w:rPr>
                <w:color w:val="000000"/>
                <w:sz w:val="22"/>
                <w:szCs w:val="22"/>
              </w:rPr>
            </w:pPr>
            <w:r w:rsidRPr="004F391E">
              <w:rPr>
                <w:color w:val="000000"/>
                <w:sz w:val="22"/>
                <w:szCs w:val="22"/>
              </w:rPr>
              <w:t xml:space="preserve">Central Vidarbha </w:t>
            </w:r>
          </w:p>
        </w:tc>
        <w:tc>
          <w:tcPr>
            <w:tcW w:w="1124" w:type="dxa"/>
            <w:vAlign w:val="center"/>
          </w:tcPr>
          <w:p w:rsidR="00B55494" w:rsidRPr="004F391E" w:rsidRDefault="00B55494" w:rsidP="004F391E">
            <w:pPr>
              <w:jc w:val="center"/>
              <w:rPr>
                <w:color w:val="000000"/>
                <w:sz w:val="22"/>
                <w:szCs w:val="22"/>
              </w:rPr>
            </w:pPr>
            <w:r w:rsidRPr="004F391E">
              <w:rPr>
                <w:color w:val="000000"/>
                <w:sz w:val="22"/>
                <w:szCs w:val="22"/>
              </w:rPr>
              <w:t>0</w:t>
            </w:r>
            <w:r w:rsidR="00012B44">
              <w:rPr>
                <w:color w:val="000000"/>
                <w:sz w:val="22"/>
                <w:szCs w:val="22"/>
              </w:rPr>
              <w:t xml:space="preserve"> </w:t>
            </w:r>
            <w:r w:rsidR="00012B44" w:rsidRPr="00515044">
              <w:rPr>
                <w:color w:val="000000"/>
                <w:sz w:val="22"/>
                <w:szCs w:val="22"/>
              </w:rPr>
              <w:t>(</w:t>
            </w:r>
            <w:r w:rsidR="00012B44">
              <w:rPr>
                <w:color w:val="000000"/>
                <w:sz w:val="22"/>
                <w:szCs w:val="22"/>
              </w:rPr>
              <w:t>0.0</w:t>
            </w:r>
            <w:r w:rsidR="00012B44" w:rsidRPr="00515044">
              <w:rPr>
                <w:color w:val="000000"/>
                <w:sz w:val="22"/>
                <w:szCs w:val="22"/>
              </w:rPr>
              <w:t>)</w:t>
            </w:r>
          </w:p>
        </w:tc>
        <w:tc>
          <w:tcPr>
            <w:tcW w:w="1187" w:type="dxa"/>
            <w:vAlign w:val="center"/>
          </w:tcPr>
          <w:p w:rsidR="00B55494" w:rsidRPr="004F391E" w:rsidRDefault="00B55494" w:rsidP="004F391E">
            <w:pPr>
              <w:jc w:val="center"/>
              <w:rPr>
                <w:color w:val="000000"/>
                <w:sz w:val="22"/>
                <w:szCs w:val="22"/>
              </w:rPr>
            </w:pPr>
            <w:r w:rsidRPr="004F391E">
              <w:rPr>
                <w:color w:val="000000"/>
                <w:sz w:val="22"/>
                <w:szCs w:val="22"/>
              </w:rPr>
              <w:t>0</w:t>
            </w:r>
            <w:r w:rsidR="009F436D">
              <w:rPr>
                <w:color w:val="000000"/>
                <w:sz w:val="22"/>
                <w:szCs w:val="22"/>
              </w:rPr>
              <w:t xml:space="preserve"> (0.0)</w:t>
            </w:r>
          </w:p>
        </w:tc>
        <w:tc>
          <w:tcPr>
            <w:tcW w:w="1197" w:type="dxa"/>
            <w:vAlign w:val="center"/>
          </w:tcPr>
          <w:p w:rsidR="00B55494" w:rsidRPr="004F391E" w:rsidRDefault="00B55494" w:rsidP="004F391E">
            <w:pPr>
              <w:jc w:val="center"/>
              <w:rPr>
                <w:color w:val="000000"/>
                <w:sz w:val="22"/>
                <w:szCs w:val="22"/>
              </w:rPr>
            </w:pPr>
            <w:r w:rsidRPr="004F391E">
              <w:rPr>
                <w:color w:val="000000"/>
                <w:sz w:val="22"/>
                <w:szCs w:val="22"/>
              </w:rPr>
              <w:t>1</w:t>
            </w:r>
            <w:r w:rsidR="007F0733">
              <w:rPr>
                <w:color w:val="000000"/>
                <w:sz w:val="22"/>
                <w:szCs w:val="22"/>
              </w:rPr>
              <w:t xml:space="preserve"> (0.5)</w:t>
            </w:r>
          </w:p>
        </w:tc>
        <w:tc>
          <w:tcPr>
            <w:tcW w:w="1740" w:type="dxa"/>
            <w:vAlign w:val="center"/>
          </w:tcPr>
          <w:p w:rsidR="00B55494" w:rsidRPr="004F391E" w:rsidRDefault="00B55494" w:rsidP="004F391E">
            <w:pPr>
              <w:jc w:val="center"/>
              <w:rPr>
                <w:color w:val="000000"/>
                <w:sz w:val="22"/>
                <w:szCs w:val="22"/>
              </w:rPr>
            </w:pPr>
            <w:r w:rsidRPr="004F391E">
              <w:rPr>
                <w:color w:val="000000"/>
                <w:sz w:val="22"/>
                <w:szCs w:val="22"/>
              </w:rPr>
              <w:t>0</w:t>
            </w:r>
            <w:r w:rsidR="0013177D">
              <w:rPr>
                <w:color w:val="000000"/>
                <w:sz w:val="22"/>
                <w:szCs w:val="22"/>
              </w:rPr>
              <w:t xml:space="preserve"> (0.0)</w:t>
            </w:r>
          </w:p>
        </w:tc>
        <w:tc>
          <w:tcPr>
            <w:tcW w:w="1158" w:type="dxa"/>
            <w:gridSpan w:val="2"/>
            <w:vAlign w:val="center"/>
          </w:tcPr>
          <w:p w:rsidR="00B55494" w:rsidRPr="004F391E" w:rsidRDefault="00B55494" w:rsidP="004F391E">
            <w:pPr>
              <w:jc w:val="center"/>
              <w:rPr>
                <w:color w:val="000000"/>
                <w:sz w:val="22"/>
                <w:szCs w:val="22"/>
              </w:rPr>
            </w:pPr>
            <w:r w:rsidRPr="004F391E">
              <w:rPr>
                <w:color w:val="000000"/>
                <w:sz w:val="22"/>
                <w:szCs w:val="22"/>
              </w:rPr>
              <w:t>0</w:t>
            </w:r>
            <w:r w:rsidR="0013177D">
              <w:rPr>
                <w:color w:val="000000"/>
                <w:sz w:val="22"/>
                <w:szCs w:val="22"/>
              </w:rPr>
              <w:t xml:space="preserve"> (0.0)</w:t>
            </w:r>
          </w:p>
        </w:tc>
        <w:tc>
          <w:tcPr>
            <w:tcW w:w="1532" w:type="dxa"/>
            <w:vAlign w:val="center"/>
          </w:tcPr>
          <w:p w:rsidR="00B55494" w:rsidRPr="004F391E" w:rsidRDefault="00B55494" w:rsidP="004F391E">
            <w:pPr>
              <w:jc w:val="center"/>
              <w:rPr>
                <w:color w:val="000000"/>
                <w:sz w:val="22"/>
                <w:szCs w:val="22"/>
              </w:rPr>
            </w:pPr>
            <w:r w:rsidRPr="004F391E">
              <w:rPr>
                <w:color w:val="000000"/>
                <w:sz w:val="22"/>
                <w:szCs w:val="22"/>
              </w:rPr>
              <w:t>1</w:t>
            </w:r>
            <w:r w:rsidR="0013177D">
              <w:rPr>
                <w:color w:val="000000"/>
                <w:sz w:val="22"/>
                <w:szCs w:val="22"/>
              </w:rPr>
              <w:t xml:space="preserve"> (0.6)</w:t>
            </w:r>
          </w:p>
        </w:tc>
        <w:tc>
          <w:tcPr>
            <w:tcW w:w="1293" w:type="dxa"/>
            <w:vAlign w:val="center"/>
          </w:tcPr>
          <w:p w:rsidR="00B55494" w:rsidRPr="004F391E" w:rsidRDefault="00B55494" w:rsidP="007F0733">
            <w:pPr>
              <w:jc w:val="center"/>
              <w:rPr>
                <w:color w:val="000000"/>
                <w:sz w:val="22"/>
                <w:szCs w:val="22"/>
              </w:rPr>
            </w:pPr>
            <w:r w:rsidRPr="004F391E">
              <w:rPr>
                <w:color w:val="000000"/>
                <w:sz w:val="22"/>
                <w:szCs w:val="22"/>
              </w:rPr>
              <w:t>0</w:t>
            </w:r>
            <w:r w:rsidR="0013177D">
              <w:rPr>
                <w:color w:val="000000"/>
                <w:sz w:val="22"/>
                <w:szCs w:val="22"/>
              </w:rPr>
              <w:t xml:space="preserve"> (0.0)</w:t>
            </w:r>
          </w:p>
        </w:tc>
        <w:tc>
          <w:tcPr>
            <w:tcW w:w="1135" w:type="dxa"/>
            <w:vAlign w:val="bottom"/>
          </w:tcPr>
          <w:p w:rsidR="00B55494" w:rsidRPr="00D373AB" w:rsidRDefault="00B55494">
            <w:pPr>
              <w:jc w:val="center"/>
              <w:rPr>
                <w:color w:val="000000"/>
                <w:sz w:val="22"/>
                <w:szCs w:val="22"/>
              </w:rPr>
            </w:pPr>
            <w:r w:rsidRPr="00D373AB">
              <w:rPr>
                <w:color w:val="000000"/>
                <w:sz w:val="22"/>
                <w:szCs w:val="22"/>
              </w:rPr>
              <w:t>0</w:t>
            </w:r>
            <w:r w:rsidR="0013177D">
              <w:rPr>
                <w:color w:val="000000"/>
                <w:sz w:val="22"/>
                <w:szCs w:val="22"/>
              </w:rPr>
              <w:t xml:space="preserve"> (0.0)</w:t>
            </w:r>
          </w:p>
        </w:tc>
        <w:tc>
          <w:tcPr>
            <w:tcW w:w="1157" w:type="dxa"/>
            <w:vAlign w:val="center"/>
          </w:tcPr>
          <w:p w:rsidR="00B55494" w:rsidRPr="004F391E" w:rsidRDefault="00B55494" w:rsidP="004F391E">
            <w:pPr>
              <w:jc w:val="center"/>
              <w:rPr>
                <w:color w:val="000000"/>
                <w:sz w:val="22"/>
                <w:szCs w:val="22"/>
              </w:rPr>
            </w:pPr>
            <w:r w:rsidRPr="004F391E">
              <w:rPr>
                <w:color w:val="000000"/>
                <w:sz w:val="22"/>
                <w:szCs w:val="22"/>
              </w:rPr>
              <w:t>1</w:t>
            </w:r>
            <w:r w:rsidR="0013177D">
              <w:rPr>
                <w:color w:val="000000"/>
                <w:sz w:val="22"/>
                <w:szCs w:val="22"/>
              </w:rPr>
              <w:t xml:space="preserve"> (2.8)</w:t>
            </w:r>
          </w:p>
        </w:tc>
        <w:tc>
          <w:tcPr>
            <w:tcW w:w="1305" w:type="dxa"/>
            <w:vAlign w:val="center"/>
          </w:tcPr>
          <w:p w:rsidR="00B55494" w:rsidRPr="007E2C54" w:rsidRDefault="00B55494" w:rsidP="004F391E">
            <w:pPr>
              <w:jc w:val="center"/>
              <w:rPr>
                <w:b/>
                <w:color w:val="000000"/>
                <w:sz w:val="22"/>
                <w:szCs w:val="22"/>
              </w:rPr>
            </w:pPr>
            <w:r w:rsidRPr="007E2C54">
              <w:rPr>
                <w:b/>
                <w:color w:val="000000"/>
                <w:sz w:val="22"/>
                <w:szCs w:val="22"/>
              </w:rPr>
              <w:t>3</w:t>
            </w:r>
            <w:r w:rsidR="0013177D" w:rsidRPr="007E2C54">
              <w:rPr>
                <w:b/>
                <w:color w:val="000000"/>
                <w:sz w:val="22"/>
                <w:szCs w:val="22"/>
              </w:rPr>
              <w:t xml:space="preserve"> (0.5)</w:t>
            </w:r>
          </w:p>
        </w:tc>
      </w:tr>
      <w:tr w:rsidR="00B55494" w:rsidRPr="004F391E" w:rsidTr="00012B44">
        <w:trPr>
          <w:jc w:val="center"/>
        </w:trPr>
        <w:tc>
          <w:tcPr>
            <w:tcW w:w="2837" w:type="dxa"/>
            <w:vAlign w:val="center"/>
          </w:tcPr>
          <w:p w:rsidR="00B55494" w:rsidRPr="004F391E" w:rsidRDefault="00B55494" w:rsidP="004F391E">
            <w:pPr>
              <w:rPr>
                <w:color w:val="000000"/>
                <w:sz w:val="22"/>
                <w:szCs w:val="22"/>
              </w:rPr>
            </w:pPr>
            <w:r w:rsidRPr="004F391E">
              <w:rPr>
                <w:color w:val="000000"/>
                <w:sz w:val="22"/>
                <w:szCs w:val="22"/>
              </w:rPr>
              <w:t xml:space="preserve">Eastern Vidarbha </w:t>
            </w:r>
          </w:p>
        </w:tc>
        <w:tc>
          <w:tcPr>
            <w:tcW w:w="1124" w:type="dxa"/>
            <w:vAlign w:val="center"/>
          </w:tcPr>
          <w:p w:rsidR="00B55494" w:rsidRPr="004F391E" w:rsidRDefault="00B55494" w:rsidP="004F391E">
            <w:pPr>
              <w:jc w:val="center"/>
              <w:rPr>
                <w:color w:val="000000"/>
                <w:sz w:val="22"/>
                <w:szCs w:val="22"/>
              </w:rPr>
            </w:pPr>
            <w:r w:rsidRPr="004F391E">
              <w:rPr>
                <w:color w:val="000000"/>
                <w:sz w:val="22"/>
                <w:szCs w:val="22"/>
              </w:rPr>
              <w:t>1</w:t>
            </w:r>
            <w:r w:rsidR="00012B44">
              <w:rPr>
                <w:color w:val="000000"/>
                <w:sz w:val="22"/>
                <w:szCs w:val="22"/>
              </w:rPr>
              <w:t xml:space="preserve"> </w:t>
            </w:r>
            <w:r w:rsidR="00012B44" w:rsidRPr="00515044">
              <w:rPr>
                <w:color w:val="000000"/>
                <w:sz w:val="22"/>
                <w:szCs w:val="22"/>
              </w:rPr>
              <w:t>(</w:t>
            </w:r>
            <w:r w:rsidR="00012B44">
              <w:rPr>
                <w:color w:val="000000"/>
                <w:sz w:val="22"/>
                <w:szCs w:val="22"/>
              </w:rPr>
              <w:t>14.3</w:t>
            </w:r>
            <w:r w:rsidR="00012B44" w:rsidRPr="00515044">
              <w:rPr>
                <w:color w:val="000000"/>
                <w:sz w:val="22"/>
                <w:szCs w:val="22"/>
              </w:rPr>
              <w:t>)</w:t>
            </w:r>
          </w:p>
        </w:tc>
        <w:tc>
          <w:tcPr>
            <w:tcW w:w="1187" w:type="dxa"/>
            <w:vAlign w:val="center"/>
          </w:tcPr>
          <w:p w:rsidR="00B55494" w:rsidRPr="004F391E" w:rsidRDefault="00B55494" w:rsidP="004F391E">
            <w:pPr>
              <w:jc w:val="center"/>
              <w:rPr>
                <w:color w:val="000000"/>
                <w:sz w:val="22"/>
                <w:szCs w:val="22"/>
              </w:rPr>
            </w:pPr>
            <w:r w:rsidRPr="004F391E">
              <w:rPr>
                <w:color w:val="000000"/>
                <w:sz w:val="22"/>
                <w:szCs w:val="22"/>
              </w:rPr>
              <w:t>0</w:t>
            </w:r>
            <w:r w:rsidR="009F436D">
              <w:rPr>
                <w:color w:val="000000"/>
                <w:sz w:val="22"/>
                <w:szCs w:val="22"/>
              </w:rPr>
              <w:t xml:space="preserve"> (0.0)</w:t>
            </w:r>
          </w:p>
        </w:tc>
        <w:tc>
          <w:tcPr>
            <w:tcW w:w="1197" w:type="dxa"/>
            <w:vAlign w:val="center"/>
          </w:tcPr>
          <w:p w:rsidR="00B55494" w:rsidRPr="004F391E" w:rsidRDefault="00B55494" w:rsidP="004F391E">
            <w:pPr>
              <w:jc w:val="center"/>
              <w:rPr>
                <w:color w:val="000000"/>
                <w:sz w:val="22"/>
                <w:szCs w:val="22"/>
              </w:rPr>
            </w:pPr>
            <w:r w:rsidRPr="004F391E">
              <w:rPr>
                <w:color w:val="000000"/>
                <w:sz w:val="22"/>
                <w:szCs w:val="22"/>
              </w:rPr>
              <w:t>1</w:t>
            </w:r>
            <w:r w:rsidR="007F0733">
              <w:rPr>
                <w:color w:val="000000"/>
                <w:sz w:val="22"/>
                <w:szCs w:val="22"/>
              </w:rPr>
              <w:t xml:space="preserve"> (0.5)</w:t>
            </w:r>
          </w:p>
        </w:tc>
        <w:tc>
          <w:tcPr>
            <w:tcW w:w="1740" w:type="dxa"/>
            <w:vAlign w:val="center"/>
          </w:tcPr>
          <w:p w:rsidR="00B55494" w:rsidRPr="004F391E" w:rsidRDefault="00B55494" w:rsidP="004F391E">
            <w:pPr>
              <w:jc w:val="center"/>
              <w:rPr>
                <w:color w:val="000000"/>
                <w:sz w:val="22"/>
                <w:szCs w:val="22"/>
              </w:rPr>
            </w:pPr>
            <w:r w:rsidRPr="004F391E">
              <w:rPr>
                <w:color w:val="000000"/>
                <w:sz w:val="22"/>
                <w:szCs w:val="22"/>
              </w:rPr>
              <w:t>0</w:t>
            </w:r>
            <w:r w:rsidR="0013177D">
              <w:rPr>
                <w:color w:val="000000"/>
                <w:sz w:val="22"/>
                <w:szCs w:val="22"/>
              </w:rPr>
              <w:t xml:space="preserve"> (0.0)</w:t>
            </w:r>
          </w:p>
        </w:tc>
        <w:tc>
          <w:tcPr>
            <w:tcW w:w="1158" w:type="dxa"/>
            <w:gridSpan w:val="2"/>
            <w:vAlign w:val="center"/>
          </w:tcPr>
          <w:p w:rsidR="00B55494" w:rsidRPr="004F391E" w:rsidRDefault="00B55494" w:rsidP="004F391E">
            <w:pPr>
              <w:jc w:val="center"/>
              <w:rPr>
                <w:color w:val="000000"/>
                <w:sz w:val="22"/>
                <w:szCs w:val="22"/>
              </w:rPr>
            </w:pPr>
            <w:r w:rsidRPr="004F391E">
              <w:rPr>
                <w:color w:val="000000"/>
                <w:sz w:val="22"/>
                <w:szCs w:val="22"/>
              </w:rPr>
              <w:t>0</w:t>
            </w:r>
            <w:r w:rsidR="0013177D">
              <w:rPr>
                <w:color w:val="000000"/>
                <w:sz w:val="22"/>
                <w:szCs w:val="22"/>
              </w:rPr>
              <w:t xml:space="preserve"> (0.0)</w:t>
            </w:r>
          </w:p>
        </w:tc>
        <w:tc>
          <w:tcPr>
            <w:tcW w:w="1532" w:type="dxa"/>
            <w:vAlign w:val="center"/>
          </w:tcPr>
          <w:p w:rsidR="00B55494" w:rsidRPr="0013177D" w:rsidRDefault="00B55494" w:rsidP="004F391E">
            <w:pPr>
              <w:jc w:val="center"/>
              <w:rPr>
                <w:b/>
                <w:color w:val="000000"/>
                <w:sz w:val="22"/>
                <w:szCs w:val="22"/>
              </w:rPr>
            </w:pPr>
            <w:r w:rsidRPr="004F391E">
              <w:rPr>
                <w:color w:val="000000"/>
                <w:sz w:val="22"/>
                <w:szCs w:val="22"/>
              </w:rPr>
              <w:t>3</w:t>
            </w:r>
            <w:r w:rsidR="0013177D">
              <w:rPr>
                <w:color w:val="000000"/>
                <w:sz w:val="22"/>
                <w:szCs w:val="22"/>
              </w:rPr>
              <w:t xml:space="preserve"> (1.7)</w:t>
            </w:r>
          </w:p>
        </w:tc>
        <w:tc>
          <w:tcPr>
            <w:tcW w:w="1293" w:type="dxa"/>
            <w:vAlign w:val="center"/>
          </w:tcPr>
          <w:p w:rsidR="00B55494" w:rsidRPr="004F391E" w:rsidRDefault="00B55494" w:rsidP="007F0733">
            <w:pPr>
              <w:jc w:val="center"/>
              <w:rPr>
                <w:color w:val="000000"/>
                <w:sz w:val="22"/>
                <w:szCs w:val="22"/>
              </w:rPr>
            </w:pPr>
            <w:r w:rsidRPr="004F391E">
              <w:rPr>
                <w:color w:val="000000"/>
                <w:sz w:val="22"/>
                <w:szCs w:val="22"/>
              </w:rPr>
              <w:t>17</w:t>
            </w:r>
            <w:r w:rsidR="0013177D">
              <w:rPr>
                <w:color w:val="000000"/>
                <w:sz w:val="22"/>
                <w:szCs w:val="22"/>
              </w:rPr>
              <w:t xml:space="preserve"> (12.4)</w:t>
            </w:r>
          </w:p>
        </w:tc>
        <w:tc>
          <w:tcPr>
            <w:tcW w:w="1135" w:type="dxa"/>
            <w:vAlign w:val="bottom"/>
          </w:tcPr>
          <w:p w:rsidR="00B55494" w:rsidRPr="00D373AB" w:rsidRDefault="00B55494">
            <w:pPr>
              <w:jc w:val="center"/>
              <w:rPr>
                <w:color w:val="000000"/>
                <w:sz w:val="22"/>
                <w:szCs w:val="22"/>
              </w:rPr>
            </w:pPr>
            <w:r w:rsidRPr="00D373AB">
              <w:rPr>
                <w:color w:val="000000"/>
                <w:sz w:val="22"/>
                <w:szCs w:val="22"/>
              </w:rPr>
              <w:t>0</w:t>
            </w:r>
            <w:r w:rsidR="0013177D">
              <w:rPr>
                <w:color w:val="000000"/>
                <w:sz w:val="22"/>
                <w:szCs w:val="22"/>
              </w:rPr>
              <w:t xml:space="preserve"> (0.0)</w:t>
            </w:r>
          </w:p>
        </w:tc>
        <w:tc>
          <w:tcPr>
            <w:tcW w:w="1157" w:type="dxa"/>
            <w:vAlign w:val="center"/>
          </w:tcPr>
          <w:p w:rsidR="00B55494" w:rsidRPr="004F391E" w:rsidRDefault="00B55494" w:rsidP="004F391E">
            <w:pPr>
              <w:jc w:val="center"/>
              <w:rPr>
                <w:color w:val="000000"/>
                <w:sz w:val="22"/>
                <w:szCs w:val="22"/>
              </w:rPr>
            </w:pPr>
            <w:r w:rsidRPr="004F391E">
              <w:rPr>
                <w:color w:val="000000"/>
                <w:sz w:val="22"/>
                <w:szCs w:val="22"/>
              </w:rPr>
              <w:t>11</w:t>
            </w:r>
            <w:r w:rsidR="0013177D">
              <w:rPr>
                <w:color w:val="000000"/>
                <w:sz w:val="22"/>
                <w:szCs w:val="22"/>
              </w:rPr>
              <w:t xml:space="preserve"> (30.6)</w:t>
            </w:r>
          </w:p>
        </w:tc>
        <w:tc>
          <w:tcPr>
            <w:tcW w:w="1305" w:type="dxa"/>
            <w:vAlign w:val="center"/>
          </w:tcPr>
          <w:p w:rsidR="00B55494" w:rsidRPr="007E2C54" w:rsidRDefault="00B55494" w:rsidP="004F391E">
            <w:pPr>
              <w:jc w:val="center"/>
              <w:rPr>
                <w:b/>
                <w:color w:val="000000"/>
                <w:sz w:val="22"/>
                <w:szCs w:val="22"/>
              </w:rPr>
            </w:pPr>
            <w:r w:rsidRPr="007E2C54">
              <w:rPr>
                <w:b/>
                <w:color w:val="000000"/>
                <w:sz w:val="22"/>
                <w:szCs w:val="22"/>
              </w:rPr>
              <w:t>33</w:t>
            </w:r>
            <w:r w:rsidR="0013177D" w:rsidRPr="007E2C54">
              <w:rPr>
                <w:b/>
                <w:color w:val="000000"/>
                <w:sz w:val="22"/>
                <w:szCs w:val="22"/>
              </w:rPr>
              <w:t xml:space="preserve"> (5.1)</w:t>
            </w:r>
          </w:p>
        </w:tc>
      </w:tr>
      <w:tr w:rsidR="00D007A8" w:rsidRPr="007E2C54" w:rsidTr="00012B44">
        <w:trPr>
          <w:jc w:val="center"/>
        </w:trPr>
        <w:tc>
          <w:tcPr>
            <w:tcW w:w="2837" w:type="dxa"/>
          </w:tcPr>
          <w:p w:rsidR="00D007A8" w:rsidRPr="007E2C54" w:rsidRDefault="00D007A8" w:rsidP="00671612">
            <w:pPr>
              <w:jc w:val="both"/>
              <w:rPr>
                <w:b/>
                <w:sz w:val="22"/>
                <w:szCs w:val="22"/>
              </w:rPr>
            </w:pPr>
            <w:r w:rsidRPr="007E2C54">
              <w:rPr>
                <w:b/>
                <w:sz w:val="22"/>
                <w:szCs w:val="22"/>
              </w:rPr>
              <w:t>Total</w:t>
            </w:r>
          </w:p>
        </w:tc>
        <w:tc>
          <w:tcPr>
            <w:tcW w:w="1124" w:type="dxa"/>
            <w:vAlign w:val="bottom"/>
          </w:tcPr>
          <w:p w:rsidR="00D007A8" w:rsidRPr="007E2C54" w:rsidRDefault="00D007A8" w:rsidP="007249D9">
            <w:pPr>
              <w:jc w:val="center"/>
              <w:rPr>
                <w:b/>
                <w:color w:val="000000"/>
                <w:sz w:val="22"/>
                <w:szCs w:val="22"/>
              </w:rPr>
            </w:pPr>
            <w:r w:rsidRPr="007E2C54">
              <w:rPr>
                <w:b/>
                <w:color w:val="000000"/>
                <w:sz w:val="22"/>
                <w:szCs w:val="22"/>
              </w:rPr>
              <w:t>7 (1.1)</w:t>
            </w:r>
          </w:p>
        </w:tc>
        <w:tc>
          <w:tcPr>
            <w:tcW w:w="1187" w:type="dxa"/>
            <w:vAlign w:val="bottom"/>
          </w:tcPr>
          <w:p w:rsidR="00D007A8" w:rsidRPr="007E2C54" w:rsidRDefault="00D007A8" w:rsidP="007249D9">
            <w:pPr>
              <w:jc w:val="center"/>
              <w:rPr>
                <w:b/>
                <w:color w:val="000000"/>
                <w:sz w:val="22"/>
                <w:szCs w:val="22"/>
              </w:rPr>
            </w:pPr>
            <w:r w:rsidRPr="007E2C54">
              <w:rPr>
                <w:b/>
                <w:color w:val="000000"/>
                <w:sz w:val="22"/>
                <w:szCs w:val="22"/>
              </w:rPr>
              <w:t>18 (2.8)</w:t>
            </w:r>
          </w:p>
        </w:tc>
        <w:tc>
          <w:tcPr>
            <w:tcW w:w="1197" w:type="dxa"/>
            <w:vAlign w:val="bottom"/>
          </w:tcPr>
          <w:p w:rsidR="00D007A8" w:rsidRPr="007E2C54" w:rsidRDefault="00D007A8" w:rsidP="007249D9">
            <w:pPr>
              <w:jc w:val="center"/>
              <w:rPr>
                <w:b/>
                <w:color w:val="000000"/>
                <w:sz w:val="22"/>
                <w:szCs w:val="22"/>
              </w:rPr>
            </w:pPr>
            <w:r w:rsidRPr="007E2C54">
              <w:rPr>
                <w:b/>
                <w:color w:val="000000"/>
                <w:sz w:val="22"/>
                <w:szCs w:val="22"/>
              </w:rPr>
              <w:t>203 (31.2)</w:t>
            </w:r>
          </w:p>
        </w:tc>
        <w:tc>
          <w:tcPr>
            <w:tcW w:w="1740" w:type="dxa"/>
            <w:vAlign w:val="bottom"/>
          </w:tcPr>
          <w:p w:rsidR="00D007A8" w:rsidRPr="007E2C54" w:rsidRDefault="00D007A8" w:rsidP="007249D9">
            <w:pPr>
              <w:jc w:val="center"/>
              <w:rPr>
                <w:b/>
                <w:color w:val="000000"/>
                <w:sz w:val="22"/>
                <w:szCs w:val="22"/>
              </w:rPr>
            </w:pPr>
            <w:r w:rsidRPr="007E2C54">
              <w:rPr>
                <w:b/>
                <w:color w:val="000000"/>
                <w:sz w:val="22"/>
                <w:szCs w:val="22"/>
              </w:rPr>
              <w:t>17 (2.6)</w:t>
            </w:r>
          </w:p>
        </w:tc>
        <w:tc>
          <w:tcPr>
            <w:tcW w:w="1145" w:type="dxa"/>
            <w:vAlign w:val="bottom"/>
          </w:tcPr>
          <w:p w:rsidR="00D007A8" w:rsidRPr="007E2C54" w:rsidRDefault="00D007A8" w:rsidP="007249D9">
            <w:pPr>
              <w:jc w:val="center"/>
              <w:rPr>
                <w:b/>
                <w:color w:val="000000"/>
                <w:sz w:val="22"/>
                <w:szCs w:val="22"/>
              </w:rPr>
            </w:pPr>
            <w:r w:rsidRPr="007E2C54">
              <w:rPr>
                <w:b/>
                <w:color w:val="000000"/>
                <w:sz w:val="22"/>
                <w:szCs w:val="22"/>
              </w:rPr>
              <w:t>24 (3.7)</w:t>
            </w:r>
          </w:p>
        </w:tc>
        <w:tc>
          <w:tcPr>
            <w:tcW w:w="1545" w:type="dxa"/>
            <w:gridSpan w:val="2"/>
            <w:vAlign w:val="bottom"/>
          </w:tcPr>
          <w:p w:rsidR="00D007A8" w:rsidRPr="007E2C54" w:rsidRDefault="00D007A8" w:rsidP="007249D9">
            <w:pPr>
              <w:jc w:val="center"/>
              <w:rPr>
                <w:b/>
                <w:color w:val="000000"/>
                <w:sz w:val="22"/>
                <w:szCs w:val="22"/>
              </w:rPr>
            </w:pPr>
            <w:r w:rsidRPr="007E2C54">
              <w:rPr>
                <w:b/>
                <w:color w:val="000000"/>
                <w:sz w:val="22"/>
                <w:szCs w:val="22"/>
              </w:rPr>
              <w:t>176 (27.0)</w:t>
            </w:r>
          </w:p>
        </w:tc>
        <w:tc>
          <w:tcPr>
            <w:tcW w:w="1293" w:type="dxa"/>
            <w:vAlign w:val="bottom"/>
          </w:tcPr>
          <w:p w:rsidR="00D007A8" w:rsidRPr="007E2C54" w:rsidRDefault="00D007A8" w:rsidP="007249D9">
            <w:pPr>
              <w:jc w:val="center"/>
              <w:rPr>
                <w:b/>
                <w:color w:val="000000"/>
                <w:sz w:val="22"/>
                <w:szCs w:val="22"/>
              </w:rPr>
            </w:pPr>
            <w:r w:rsidRPr="007E2C54">
              <w:rPr>
                <w:b/>
                <w:color w:val="000000"/>
                <w:sz w:val="22"/>
                <w:szCs w:val="22"/>
              </w:rPr>
              <w:t>137 (21.0)</w:t>
            </w:r>
          </w:p>
        </w:tc>
        <w:tc>
          <w:tcPr>
            <w:tcW w:w="1135" w:type="dxa"/>
            <w:vAlign w:val="bottom"/>
          </w:tcPr>
          <w:p w:rsidR="00D007A8" w:rsidRPr="007E2C54" w:rsidRDefault="00D007A8" w:rsidP="007249D9">
            <w:pPr>
              <w:jc w:val="center"/>
              <w:rPr>
                <w:b/>
                <w:color w:val="000000"/>
                <w:sz w:val="22"/>
                <w:szCs w:val="22"/>
              </w:rPr>
            </w:pPr>
            <w:r w:rsidRPr="007E2C54">
              <w:rPr>
                <w:b/>
                <w:color w:val="000000"/>
                <w:sz w:val="22"/>
                <w:szCs w:val="22"/>
              </w:rPr>
              <w:t>33 (5.1)</w:t>
            </w:r>
          </w:p>
        </w:tc>
        <w:tc>
          <w:tcPr>
            <w:tcW w:w="1157" w:type="dxa"/>
            <w:vAlign w:val="bottom"/>
          </w:tcPr>
          <w:p w:rsidR="00D007A8" w:rsidRPr="007E2C54" w:rsidRDefault="00D007A8" w:rsidP="007249D9">
            <w:pPr>
              <w:jc w:val="center"/>
              <w:rPr>
                <w:b/>
                <w:color w:val="000000"/>
                <w:sz w:val="22"/>
                <w:szCs w:val="22"/>
              </w:rPr>
            </w:pPr>
            <w:r w:rsidRPr="007E2C54">
              <w:rPr>
                <w:b/>
                <w:color w:val="000000"/>
                <w:sz w:val="22"/>
                <w:szCs w:val="22"/>
              </w:rPr>
              <w:t>36 (5.5)</w:t>
            </w:r>
          </w:p>
        </w:tc>
        <w:tc>
          <w:tcPr>
            <w:tcW w:w="1305" w:type="dxa"/>
            <w:vAlign w:val="bottom"/>
          </w:tcPr>
          <w:p w:rsidR="00D007A8" w:rsidRPr="007E2C54" w:rsidRDefault="00D007A8" w:rsidP="00526BD3">
            <w:pPr>
              <w:jc w:val="center"/>
              <w:rPr>
                <w:b/>
                <w:color w:val="000000"/>
                <w:sz w:val="22"/>
                <w:szCs w:val="22"/>
              </w:rPr>
            </w:pPr>
            <w:r w:rsidRPr="007E2C54">
              <w:rPr>
                <w:b/>
                <w:color w:val="000000"/>
                <w:sz w:val="22"/>
                <w:szCs w:val="22"/>
              </w:rPr>
              <w:t>651 (100.0)</w:t>
            </w:r>
          </w:p>
        </w:tc>
      </w:tr>
    </w:tbl>
    <w:p w:rsidR="00671612" w:rsidRDefault="00671612" w:rsidP="00671612">
      <w:pPr>
        <w:jc w:val="both"/>
        <w:rPr>
          <w:sz w:val="24"/>
          <w:szCs w:val="24"/>
        </w:rPr>
      </w:pPr>
      <w:r>
        <w:rPr>
          <w:sz w:val="24"/>
          <w:szCs w:val="24"/>
        </w:rPr>
        <w:t xml:space="preserve">Values in </w:t>
      </w:r>
      <w:r w:rsidR="00AB7BDC">
        <w:rPr>
          <w:sz w:val="24"/>
          <w:szCs w:val="24"/>
        </w:rPr>
        <w:t xml:space="preserve">the </w:t>
      </w:r>
      <w:r>
        <w:rPr>
          <w:sz w:val="24"/>
          <w:szCs w:val="24"/>
        </w:rPr>
        <w:t>parenthesis are represented in percentage</w:t>
      </w:r>
    </w:p>
    <w:p w:rsidR="00CD1146" w:rsidRDefault="00CD1146" w:rsidP="00671612">
      <w:pPr>
        <w:jc w:val="both"/>
        <w:rPr>
          <w:sz w:val="24"/>
          <w:szCs w:val="24"/>
        </w:rPr>
      </w:pPr>
    </w:p>
    <w:p w:rsidR="00746C8B" w:rsidRDefault="00746C8B" w:rsidP="00671612">
      <w:pPr>
        <w:jc w:val="both"/>
        <w:rPr>
          <w:sz w:val="24"/>
          <w:szCs w:val="24"/>
        </w:rPr>
      </w:pPr>
    </w:p>
    <w:p w:rsidR="00746C8B" w:rsidRDefault="00746C8B" w:rsidP="00671612">
      <w:pPr>
        <w:jc w:val="both"/>
        <w:rPr>
          <w:sz w:val="24"/>
          <w:szCs w:val="24"/>
        </w:rPr>
      </w:pPr>
    </w:p>
    <w:p w:rsidR="00E317CE" w:rsidRDefault="00E317CE" w:rsidP="00671612">
      <w:pPr>
        <w:jc w:val="center"/>
      </w:pPr>
    </w:p>
    <w:p w:rsidR="00671612" w:rsidRPr="00746C8B" w:rsidRDefault="00E27F5E" w:rsidP="00671612">
      <w:pPr>
        <w:jc w:val="center"/>
        <w:rPr>
          <w:b/>
          <w:sz w:val="24"/>
          <w:szCs w:val="24"/>
        </w:rPr>
      </w:pPr>
      <w:r w:rsidRPr="00746C8B">
        <w:rPr>
          <w:b/>
          <w:sz w:val="24"/>
          <w:szCs w:val="24"/>
        </w:rPr>
        <w:lastRenderedPageBreak/>
        <w:t>Table 2. Zone wise Prevalence and</w:t>
      </w:r>
      <w:r w:rsidR="00671612" w:rsidRPr="00746C8B">
        <w:rPr>
          <w:b/>
          <w:sz w:val="24"/>
          <w:szCs w:val="24"/>
        </w:rPr>
        <w:t xml:space="preserve"> Mortality</w:t>
      </w:r>
      <w:r w:rsidRPr="00746C8B">
        <w:rPr>
          <w:b/>
          <w:sz w:val="24"/>
          <w:szCs w:val="24"/>
        </w:rPr>
        <w:t xml:space="preserve"> rate per 10</w:t>
      </w:r>
      <w:r w:rsidRPr="00746C8B">
        <w:rPr>
          <w:b/>
          <w:sz w:val="24"/>
          <w:szCs w:val="24"/>
          <w:vertAlign w:val="superscript"/>
        </w:rPr>
        <w:t>3</w:t>
      </w:r>
      <w:r w:rsidRPr="00746C8B">
        <w:rPr>
          <w:b/>
          <w:sz w:val="24"/>
          <w:szCs w:val="24"/>
        </w:rPr>
        <w:t xml:space="preserve"> population,</w:t>
      </w:r>
      <w:r w:rsidR="00671612" w:rsidRPr="00746C8B">
        <w:rPr>
          <w:b/>
          <w:sz w:val="24"/>
          <w:szCs w:val="24"/>
        </w:rPr>
        <w:t xml:space="preserve"> and Case Fatality rate of livestock diseases in </w:t>
      </w:r>
      <w:r w:rsidR="00964848" w:rsidRPr="00746C8B">
        <w:rPr>
          <w:b/>
          <w:sz w:val="24"/>
          <w:szCs w:val="24"/>
        </w:rPr>
        <w:t>Maharashtra state</w:t>
      </w:r>
    </w:p>
    <w:tbl>
      <w:tblPr>
        <w:tblStyle w:val="TableGrid"/>
        <w:tblW w:w="14747" w:type="dxa"/>
        <w:jc w:val="center"/>
        <w:tblLook w:val="04A0"/>
      </w:tblPr>
      <w:tblGrid>
        <w:gridCol w:w="2660"/>
        <w:gridCol w:w="1005"/>
        <w:gridCol w:w="1491"/>
        <w:gridCol w:w="992"/>
        <w:gridCol w:w="1586"/>
        <w:gridCol w:w="1654"/>
        <w:gridCol w:w="1454"/>
        <w:gridCol w:w="1664"/>
        <w:gridCol w:w="1069"/>
        <w:gridCol w:w="1172"/>
      </w:tblGrid>
      <w:tr w:rsidR="004B7B80" w:rsidRPr="00E026F7" w:rsidTr="00E317CE">
        <w:trPr>
          <w:jc w:val="center"/>
        </w:trPr>
        <w:tc>
          <w:tcPr>
            <w:tcW w:w="2660" w:type="dxa"/>
          </w:tcPr>
          <w:p w:rsidR="00E317CE" w:rsidRPr="00E026F7" w:rsidRDefault="00E317CE" w:rsidP="00671612">
            <w:pPr>
              <w:jc w:val="both"/>
            </w:pPr>
            <w:r w:rsidRPr="00E026F7">
              <w:t>Agro-climatic zone</w:t>
            </w:r>
            <w:r w:rsidR="00454239" w:rsidRPr="00E026F7">
              <w:t>s</w:t>
            </w:r>
          </w:p>
        </w:tc>
        <w:tc>
          <w:tcPr>
            <w:tcW w:w="1005" w:type="dxa"/>
          </w:tcPr>
          <w:p w:rsidR="00E317CE" w:rsidRPr="00E026F7" w:rsidRDefault="00E317CE" w:rsidP="007F0733">
            <w:pPr>
              <w:jc w:val="center"/>
            </w:pPr>
            <w:r w:rsidRPr="00E026F7">
              <w:t>Anthrax</w:t>
            </w:r>
          </w:p>
          <w:p w:rsidR="00E317CE" w:rsidRPr="00E026F7" w:rsidRDefault="00E317CE" w:rsidP="007F0733">
            <w:pPr>
              <w:jc w:val="center"/>
            </w:pPr>
            <w:r w:rsidRPr="00E026F7">
              <w:t>(Bovines)</w:t>
            </w:r>
          </w:p>
        </w:tc>
        <w:tc>
          <w:tcPr>
            <w:tcW w:w="1491" w:type="dxa"/>
          </w:tcPr>
          <w:p w:rsidR="00E317CE" w:rsidRPr="00E026F7" w:rsidRDefault="00E317CE" w:rsidP="007F0733">
            <w:pPr>
              <w:jc w:val="center"/>
            </w:pPr>
            <w:r w:rsidRPr="00E026F7">
              <w:t>Anthrax (Sheep and Goat)</w:t>
            </w:r>
          </w:p>
        </w:tc>
        <w:tc>
          <w:tcPr>
            <w:tcW w:w="992" w:type="dxa"/>
          </w:tcPr>
          <w:p w:rsidR="00E317CE" w:rsidRPr="00E026F7" w:rsidRDefault="00E317CE" w:rsidP="007F0733">
            <w:pPr>
              <w:jc w:val="center"/>
            </w:pPr>
            <w:r w:rsidRPr="00E026F7">
              <w:t>Black quarter</w:t>
            </w:r>
          </w:p>
        </w:tc>
        <w:tc>
          <w:tcPr>
            <w:tcW w:w="1586" w:type="dxa"/>
          </w:tcPr>
          <w:p w:rsidR="00E317CE" w:rsidRPr="00E026F7" w:rsidRDefault="00E317CE" w:rsidP="007F0733">
            <w:pPr>
              <w:jc w:val="center"/>
            </w:pPr>
            <w:r w:rsidRPr="00E026F7">
              <w:t>Enterotoxaemia</w:t>
            </w:r>
          </w:p>
        </w:tc>
        <w:tc>
          <w:tcPr>
            <w:tcW w:w="1654" w:type="dxa"/>
          </w:tcPr>
          <w:p w:rsidR="00E317CE" w:rsidRPr="00E026F7" w:rsidRDefault="00E317CE" w:rsidP="007F0733">
            <w:pPr>
              <w:jc w:val="center"/>
            </w:pPr>
            <w:r w:rsidRPr="00E026F7">
              <w:t>Foot and Mouth Disease</w:t>
            </w:r>
          </w:p>
        </w:tc>
        <w:tc>
          <w:tcPr>
            <w:tcW w:w="1454" w:type="dxa"/>
          </w:tcPr>
          <w:p w:rsidR="00E317CE" w:rsidRPr="00E026F7" w:rsidRDefault="00E317CE" w:rsidP="007F0733">
            <w:pPr>
              <w:jc w:val="center"/>
            </w:pPr>
            <w:r w:rsidRPr="00E026F7">
              <w:t>Haemorrhagic Septicemia</w:t>
            </w:r>
          </w:p>
        </w:tc>
        <w:tc>
          <w:tcPr>
            <w:tcW w:w="1664" w:type="dxa"/>
          </w:tcPr>
          <w:p w:rsidR="00E317CE" w:rsidRPr="00E026F7" w:rsidRDefault="00E317CE" w:rsidP="007F0733">
            <w:pPr>
              <w:jc w:val="center"/>
            </w:pPr>
            <w:r w:rsidRPr="00E026F7">
              <w:t>Peste Des Petits Ruminants</w:t>
            </w:r>
          </w:p>
        </w:tc>
        <w:tc>
          <w:tcPr>
            <w:tcW w:w="1069" w:type="dxa"/>
          </w:tcPr>
          <w:p w:rsidR="00E317CE" w:rsidRPr="00E026F7" w:rsidRDefault="00E317CE" w:rsidP="007F0733">
            <w:pPr>
              <w:jc w:val="center"/>
            </w:pPr>
            <w:r w:rsidRPr="00E026F7">
              <w:t>Sheep and Goat Pox</w:t>
            </w:r>
          </w:p>
        </w:tc>
        <w:tc>
          <w:tcPr>
            <w:tcW w:w="1172" w:type="dxa"/>
          </w:tcPr>
          <w:p w:rsidR="00E317CE" w:rsidRPr="00E026F7" w:rsidRDefault="00E317CE" w:rsidP="007F0733">
            <w:pPr>
              <w:jc w:val="center"/>
            </w:pPr>
            <w:r w:rsidRPr="00E026F7">
              <w:t>Swine Fever</w:t>
            </w:r>
          </w:p>
        </w:tc>
      </w:tr>
      <w:tr w:rsidR="00E317CE" w:rsidRPr="00964848" w:rsidTr="00E317CE">
        <w:trPr>
          <w:jc w:val="center"/>
        </w:trPr>
        <w:tc>
          <w:tcPr>
            <w:tcW w:w="14747" w:type="dxa"/>
            <w:gridSpan w:val="10"/>
          </w:tcPr>
          <w:p w:rsidR="00E317CE" w:rsidRPr="00964848" w:rsidRDefault="00E317CE" w:rsidP="00671612">
            <w:pPr>
              <w:jc w:val="center"/>
              <w:rPr>
                <w:b/>
              </w:rPr>
            </w:pPr>
            <w:r w:rsidRPr="00964848">
              <w:rPr>
                <w:b/>
              </w:rPr>
              <w:t>Prevalence rate per 10</w:t>
            </w:r>
            <w:r w:rsidRPr="00964848">
              <w:rPr>
                <w:b/>
                <w:vertAlign w:val="superscript"/>
              </w:rPr>
              <w:t>3</w:t>
            </w:r>
            <w:r w:rsidRPr="00964848">
              <w:rPr>
                <w:b/>
              </w:rPr>
              <w:t xml:space="preserve"> population</w:t>
            </w:r>
          </w:p>
        </w:tc>
      </w:tr>
      <w:tr w:rsidR="000B492F" w:rsidRPr="00964848" w:rsidTr="007F0733">
        <w:trPr>
          <w:jc w:val="center"/>
        </w:trPr>
        <w:tc>
          <w:tcPr>
            <w:tcW w:w="2660" w:type="dxa"/>
            <w:vAlign w:val="center"/>
          </w:tcPr>
          <w:p w:rsidR="000B492F" w:rsidRPr="00964848" w:rsidRDefault="000B492F" w:rsidP="007F0733">
            <w:pPr>
              <w:rPr>
                <w:color w:val="000000"/>
              </w:rPr>
            </w:pPr>
            <w:r w:rsidRPr="00964848">
              <w:rPr>
                <w:color w:val="000000"/>
              </w:rPr>
              <w:t>South Konkan Coastal</w:t>
            </w:r>
          </w:p>
        </w:tc>
        <w:tc>
          <w:tcPr>
            <w:tcW w:w="1005" w:type="dxa"/>
            <w:vAlign w:val="bottom"/>
          </w:tcPr>
          <w:p w:rsidR="000B492F" w:rsidRPr="00964848" w:rsidRDefault="000B492F" w:rsidP="00E317CE">
            <w:pPr>
              <w:jc w:val="center"/>
              <w:rPr>
                <w:color w:val="000000"/>
              </w:rPr>
            </w:pPr>
            <w:r w:rsidRPr="00964848">
              <w:rPr>
                <w:color w:val="000000"/>
              </w:rPr>
              <w:t>0</w:t>
            </w:r>
          </w:p>
        </w:tc>
        <w:tc>
          <w:tcPr>
            <w:tcW w:w="1491" w:type="dxa"/>
            <w:vAlign w:val="bottom"/>
          </w:tcPr>
          <w:p w:rsidR="000B492F" w:rsidRPr="00964848" w:rsidRDefault="000B492F" w:rsidP="00567052">
            <w:pPr>
              <w:jc w:val="center"/>
              <w:rPr>
                <w:color w:val="000000"/>
              </w:rPr>
            </w:pPr>
            <w:r w:rsidRPr="00964848">
              <w:rPr>
                <w:color w:val="000000"/>
              </w:rPr>
              <w:t>0</w:t>
            </w:r>
          </w:p>
        </w:tc>
        <w:tc>
          <w:tcPr>
            <w:tcW w:w="992" w:type="dxa"/>
            <w:vAlign w:val="bottom"/>
          </w:tcPr>
          <w:p w:rsidR="000B492F" w:rsidRPr="00964848" w:rsidRDefault="000B492F" w:rsidP="00E539EC">
            <w:pPr>
              <w:jc w:val="center"/>
              <w:rPr>
                <w:color w:val="000000"/>
              </w:rPr>
            </w:pPr>
            <w:r w:rsidRPr="00964848">
              <w:rPr>
                <w:color w:val="000000"/>
              </w:rPr>
              <w:t>0.0167</w:t>
            </w:r>
          </w:p>
        </w:tc>
        <w:tc>
          <w:tcPr>
            <w:tcW w:w="1586" w:type="dxa"/>
            <w:vAlign w:val="bottom"/>
          </w:tcPr>
          <w:p w:rsidR="000B492F" w:rsidRPr="00964848" w:rsidRDefault="000B492F" w:rsidP="00E539EC">
            <w:pPr>
              <w:jc w:val="center"/>
              <w:rPr>
                <w:color w:val="000000"/>
              </w:rPr>
            </w:pPr>
            <w:r w:rsidRPr="00964848">
              <w:rPr>
                <w:color w:val="000000"/>
              </w:rPr>
              <w:t>0</w:t>
            </w:r>
          </w:p>
        </w:tc>
        <w:tc>
          <w:tcPr>
            <w:tcW w:w="1654" w:type="dxa"/>
            <w:vAlign w:val="bottom"/>
          </w:tcPr>
          <w:p w:rsidR="000B492F" w:rsidRPr="00964848" w:rsidRDefault="000B492F" w:rsidP="00E539EC">
            <w:pPr>
              <w:jc w:val="center"/>
              <w:rPr>
                <w:color w:val="000000"/>
              </w:rPr>
            </w:pPr>
            <w:r w:rsidRPr="00964848">
              <w:rPr>
                <w:color w:val="000000"/>
              </w:rPr>
              <w:t>0</w:t>
            </w:r>
          </w:p>
        </w:tc>
        <w:tc>
          <w:tcPr>
            <w:tcW w:w="1454" w:type="dxa"/>
            <w:vAlign w:val="bottom"/>
          </w:tcPr>
          <w:p w:rsidR="000B492F" w:rsidRPr="00964848" w:rsidRDefault="000B492F" w:rsidP="00E539EC">
            <w:pPr>
              <w:jc w:val="center"/>
              <w:rPr>
                <w:color w:val="000000"/>
              </w:rPr>
            </w:pPr>
            <w:r w:rsidRPr="00964848">
              <w:rPr>
                <w:color w:val="000000"/>
              </w:rPr>
              <w:t>0.0467</w:t>
            </w:r>
          </w:p>
        </w:tc>
        <w:tc>
          <w:tcPr>
            <w:tcW w:w="1664" w:type="dxa"/>
            <w:vAlign w:val="bottom"/>
          </w:tcPr>
          <w:p w:rsidR="000B492F" w:rsidRDefault="000B492F" w:rsidP="000B492F">
            <w:pPr>
              <w:jc w:val="center"/>
              <w:rPr>
                <w:color w:val="000000"/>
                <w:sz w:val="24"/>
                <w:szCs w:val="24"/>
              </w:rPr>
            </w:pPr>
            <w:r>
              <w:rPr>
                <w:color w:val="000000"/>
              </w:rPr>
              <w:t>0</w:t>
            </w:r>
          </w:p>
        </w:tc>
        <w:tc>
          <w:tcPr>
            <w:tcW w:w="1069" w:type="dxa"/>
            <w:vAlign w:val="bottom"/>
          </w:tcPr>
          <w:p w:rsidR="000B492F" w:rsidRPr="00964848" w:rsidRDefault="000B492F" w:rsidP="00E539EC">
            <w:pPr>
              <w:jc w:val="center"/>
              <w:rPr>
                <w:color w:val="000000"/>
              </w:rPr>
            </w:pPr>
            <w:r w:rsidRPr="00964848">
              <w:rPr>
                <w:color w:val="000000"/>
              </w:rPr>
              <w:t>0</w:t>
            </w:r>
          </w:p>
        </w:tc>
        <w:tc>
          <w:tcPr>
            <w:tcW w:w="1172" w:type="dxa"/>
            <w:vAlign w:val="bottom"/>
          </w:tcPr>
          <w:p w:rsidR="000B492F" w:rsidRPr="00964848" w:rsidRDefault="000B492F" w:rsidP="00E539EC">
            <w:pPr>
              <w:jc w:val="center"/>
              <w:rPr>
                <w:color w:val="000000"/>
              </w:rPr>
            </w:pPr>
            <w:r w:rsidRPr="00964848">
              <w:rPr>
                <w:color w:val="000000"/>
              </w:rPr>
              <w:t>0</w:t>
            </w:r>
          </w:p>
        </w:tc>
      </w:tr>
      <w:tr w:rsidR="000B492F" w:rsidRPr="00964848" w:rsidTr="007F0733">
        <w:trPr>
          <w:jc w:val="center"/>
        </w:trPr>
        <w:tc>
          <w:tcPr>
            <w:tcW w:w="2660" w:type="dxa"/>
            <w:vAlign w:val="center"/>
          </w:tcPr>
          <w:p w:rsidR="000B492F" w:rsidRPr="00964848" w:rsidRDefault="000B492F" w:rsidP="007F0733">
            <w:pPr>
              <w:rPr>
                <w:color w:val="000000"/>
              </w:rPr>
            </w:pPr>
            <w:r w:rsidRPr="00964848">
              <w:rPr>
                <w:color w:val="000000"/>
              </w:rPr>
              <w:t xml:space="preserve">North Konkan Coastal </w:t>
            </w:r>
          </w:p>
        </w:tc>
        <w:tc>
          <w:tcPr>
            <w:tcW w:w="1005" w:type="dxa"/>
            <w:vAlign w:val="bottom"/>
          </w:tcPr>
          <w:p w:rsidR="000B492F" w:rsidRPr="00964848" w:rsidRDefault="000B492F" w:rsidP="00E317CE">
            <w:pPr>
              <w:jc w:val="center"/>
              <w:rPr>
                <w:color w:val="000000"/>
              </w:rPr>
            </w:pPr>
            <w:r w:rsidRPr="00964848">
              <w:rPr>
                <w:color w:val="000000"/>
              </w:rPr>
              <w:t>0.0171</w:t>
            </w:r>
          </w:p>
        </w:tc>
        <w:tc>
          <w:tcPr>
            <w:tcW w:w="1491" w:type="dxa"/>
            <w:vAlign w:val="bottom"/>
          </w:tcPr>
          <w:p w:rsidR="000B492F" w:rsidRPr="00964848" w:rsidRDefault="000B492F" w:rsidP="00567052">
            <w:pPr>
              <w:jc w:val="center"/>
              <w:rPr>
                <w:color w:val="000000"/>
              </w:rPr>
            </w:pPr>
            <w:r w:rsidRPr="00964848">
              <w:rPr>
                <w:color w:val="000000"/>
              </w:rPr>
              <w:t>0</w:t>
            </w:r>
          </w:p>
        </w:tc>
        <w:tc>
          <w:tcPr>
            <w:tcW w:w="992" w:type="dxa"/>
            <w:vAlign w:val="bottom"/>
          </w:tcPr>
          <w:p w:rsidR="000B492F" w:rsidRPr="00964848" w:rsidRDefault="000B492F" w:rsidP="00E539EC">
            <w:pPr>
              <w:jc w:val="center"/>
              <w:rPr>
                <w:color w:val="000000"/>
              </w:rPr>
            </w:pPr>
            <w:r w:rsidRPr="00964848">
              <w:rPr>
                <w:color w:val="000000"/>
              </w:rPr>
              <w:t>0.1179</w:t>
            </w:r>
          </w:p>
        </w:tc>
        <w:tc>
          <w:tcPr>
            <w:tcW w:w="1586" w:type="dxa"/>
            <w:vAlign w:val="bottom"/>
          </w:tcPr>
          <w:p w:rsidR="000B492F" w:rsidRPr="00964848" w:rsidRDefault="000B492F" w:rsidP="00E539EC">
            <w:pPr>
              <w:jc w:val="center"/>
              <w:rPr>
                <w:color w:val="000000"/>
              </w:rPr>
            </w:pPr>
            <w:r w:rsidRPr="00964848">
              <w:rPr>
                <w:color w:val="000000"/>
              </w:rPr>
              <w:t>0</w:t>
            </w:r>
          </w:p>
        </w:tc>
        <w:tc>
          <w:tcPr>
            <w:tcW w:w="1654" w:type="dxa"/>
            <w:vAlign w:val="bottom"/>
          </w:tcPr>
          <w:p w:rsidR="000B492F" w:rsidRPr="00964848" w:rsidRDefault="000B492F" w:rsidP="00E539EC">
            <w:pPr>
              <w:jc w:val="center"/>
              <w:rPr>
                <w:color w:val="000000"/>
              </w:rPr>
            </w:pPr>
            <w:r w:rsidRPr="00964848">
              <w:rPr>
                <w:color w:val="000000"/>
              </w:rPr>
              <w:t>0</w:t>
            </w:r>
          </w:p>
        </w:tc>
        <w:tc>
          <w:tcPr>
            <w:tcW w:w="1454" w:type="dxa"/>
            <w:vAlign w:val="bottom"/>
          </w:tcPr>
          <w:p w:rsidR="000B492F" w:rsidRPr="00964848" w:rsidRDefault="000B492F" w:rsidP="00E539EC">
            <w:pPr>
              <w:jc w:val="center"/>
              <w:rPr>
                <w:color w:val="000000"/>
              </w:rPr>
            </w:pPr>
            <w:r w:rsidRPr="00964848">
              <w:rPr>
                <w:color w:val="000000"/>
              </w:rPr>
              <w:t>0.2662</w:t>
            </w:r>
          </w:p>
        </w:tc>
        <w:tc>
          <w:tcPr>
            <w:tcW w:w="1664" w:type="dxa"/>
            <w:vAlign w:val="bottom"/>
          </w:tcPr>
          <w:p w:rsidR="000B492F" w:rsidRDefault="000B492F" w:rsidP="000B492F">
            <w:pPr>
              <w:jc w:val="center"/>
              <w:rPr>
                <w:color w:val="000000"/>
                <w:sz w:val="24"/>
                <w:szCs w:val="24"/>
              </w:rPr>
            </w:pPr>
            <w:r>
              <w:rPr>
                <w:color w:val="000000"/>
              </w:rPr>
              <w:t>0.8095</w:t>
            </w:r>
          </w:p>
        </w:tc>
        <w:tc>
          <w:tcPr>
            <w:tcW w:w="1069" w:type="dxa"/>
            <w:vAlign w:val="bottom"/>
          </w:tcPr>
          <w:p w:rsidR="000B492F" w:rsidRPr="00964848" w:rsidRDefault="000B492F" w:rsidP="00E539EC">
            <w:pPr>
              <w:jc w:val="center"/>
              <w:rPr>
                <w:color w:val="000000"/>
              </w:rPr>
            </w:pPr>
            <w:r w:rsidRPr="00964848">
              <w:rPr>
                <w:color w:val="000000"/>
              </w:rPr>
              <w:t>0.261</w:t>
            </w:r>
          </w:p>
        </w:tc>
        <w:tc>
          <w:tcPr>
            <w:tcW w:w="1172" w:type="dxa"/>
            <w:vAlign w:val="bottom"/>
          </w:tcPr>
          <w:p w:rsidR="000B492F" w:rsidRPr="00964848" w:rsidRDefault="000B492F" w:rsidP="00E539EC">
            <w:pPr>
              <w:jc w:val="center"/>
              <w:rPr>
                <w:color w:val="000000"/>
              </w:rPr>
            </w:pPr>
            <w:r w:rsidRPr="00964848">
              <w:rPr>
                <w:color w:val="000000"/>
              </w:rPr>
              <w:t>0</w:t>
            </w:r>
          </w:p>
        </w:tc>
      </w:tr>
      <w:tr w:rsidR="000B492F" w:rsidRPr="00964848" w:rsidTr="007F0733">
        <w:trPr>
          <w:jc w:val="center"/>
        </w:trPr>
        <w:tc>
          <w:tcPr>
            <w:tcW w:w="2660" w:type="dxa"/>
            <w:vAlign w:val="center"/>
          </w:tcPr>
          <w:p w:rsidR="000B492F" w:rsidRPr="00964848" w:rsidRDefault="000B492F" w:rsidP="007F0733">
            <w:pPr>
              <w:rPr>
                <w:color w:val="000000"/>
              </w:rPr>
            </w:pPr>
            <w:r w:rsidRPr="00964848">
              <w:rPr>
                <w:color w:val="000000"/>
              </w:rPr>
              <w:t xml:space="preserve">Western Ghat </w:t>
            </w:r>
          </w:p>
        </w:tc>
        <w:tc>
          <w:tcPr>
            <w:tcW w:w="1005" w:type="dxa"/>
            <w:vAlign w:val="bottom"/>
          </w:tcPr>
          <w:p w:rsidR="000B492F" w:rsidRPr="00964848" w:rsidRDefault="000B492F" w:rsidP="00E317CE">
            <w:pPr>
              <w:jc w:val="center"/>
              <w:rPr>
                <w:color w:val="000000"/>
              </w:rPr>
            </w:pPr>
            <w:r w:rsidRPr="00964848">
              <w:rPr>
                <w:color w:val="000000"/>
              </w:rPr>
              <w:t>0.0008</w:t>
            </w:r>
          </w:p>
        </w:tc>
        <w:tc>
          <w:tcPr>
            <w:tcW w:w="1491" w:type="dxa"/>
            <w:vAlign w:val="bottom"/>
          </w:tcPr>
          <w:p w:rsidR="000B492F" w:rsidRPr="00964848" w:rsidRDefault="000B492F" w:rsidP="00567052">
            <w:pPr>
              <w:jc w:val="center"/>
              <w:rPr>
                <w:color w:val="000000"/>
              </w:rPr>
            </w:pPr>
            <w:r w:rsidRPr="00964848">
              <w:rPr>
                <w:color w:val="000000"/>
              </w:rPr>
              <w:t>0</w:t>
            </w:r>
          </w:p>
        </w:tc>
        <w:tc>
          <w:tcPr>
            <w:tcW w:w="992" w:type="dxa"/>
            <w:vAlign w:val="bottom"/>
          </w:tcPr>
          <w:p w:rsidR="000B492F" w:rsidRPr="00964848" w:rsidRDefault="000B492F" w:rsidP="00E539EC">
            <w:pPr>
              <w:jc w:val="center"/>
              <w:rPr>
                <w:color w:val="000000"/>
              </w:rPr>
            </w:pPr>
            <w:r w:rsidRPr="00964848">
              <w:rPr>
                <w:color w:val="000000"/>
              </w:rPr>
              <w:t>0.118</w:t>
            </w:r>
          </w:p>
        </w:tc>
        <w:tc>
          <w:tcPr>
            <w:tcW w:w="1586" w:type="dxa"/>
            <w:vAlign w:val="bottom"/>
          </w:tcPr>
          <w:p w:rsidR="000B492F" w:rsidRPr="00964848" w:rsidRDefault="000B492F" w:rsidP="00E539EC">
            <w:pPr>
              <w:jc w:val="center"/>
              <w:rPr>
                <w:color w:val="000000"/>
              </w:rPr>
            </w:pPr>
            <w:r w:rsidRPr="00964848">
              <w:rPr>
                <w:color w:val="000000"/>
              </w:rPr>
              <w:t>0.0199</w:t>
            </w:r>
          </w:p>
        </w:tc>
        <w:tc>
          <w:tcPr>
            <w:tcW w:w="1654" w:type="dxa"/>
            <w:vAlign w:val="bottom"/>
          </w:tcPr>
          <w:p w:rsidR="000B492F" w:rsidRPr="00964848" w:rsidRDefault="000B492F" w:rsidP="00E539EC">
            <w:pPr>
              <w:jc w:val="center"/>
              <w:rPr>
                <w:color w:val="000000"/>
              </w:rPr>
            </w:pPr>
            <w:r w:rsidRPr="00964848">
              <w:rPr>
                <w:color w:val="000000"/>
              </w:rPr>
              <w:t>0.1077</w:t>
            </w:r>
          </w:p>
        </w:tc>
        <w:tc>
          <w:tcPr>
            <w:tcW w:w="1454" w:type="dxa"/>
            <w:vAlign w:val="bottom"/>
          </w:tcPr>
          <w:p w:rsidR="000B492F" w:rsidRPr="00964848" w:rsidRDefault="000B492F" w:rsidP="00E539EC">
            <w:pPr>
              <w:jc w:val="center"/>
              <w:rPr>
                <w:color w:val="000000"/>
              </w:rPr>
            </w:pPr>
            <w:r w:rsidRPr="00964848">
              <w:rPr>
                <w:color w:val="000000"/>
              </w:rPr>
              <w:t>0.0831</w:t>
            </w:r>
          </w:p>
        </w:tc>
        <w:tc>
          <w:tcPr>
            <w:tcW w:w="1664" w:type="dxa"/>
            <w:vAlign w:val="bottom"/>
          </w:tcPr>
          <w:p w:rsidR="000B492F" w:rsidRDefault="000B492F" w:rsidP="000B492F">
            <w:pPr>
              <w:jc w:val="center"/>
              <w:rPr>
                <w:color w:val="000000"/>
                <w:sz w:val="24"/>
                <w:szCs w:val="24"/>
              </w:rPr>
            </w:pPr>
            <w:r>
              <w:rPr>
                <w:color w:val="000000"/>
              </w:rPr>
              <w:t>1.3032</w:t>
            </w:r>
          </w:p>
        </w:tc>
        <w:tc>
          <w:tcPr>
            <w:tcW w:w="1069" w:type="dxa"/>
            <w:vAlign w:val="bottom"/>
          </w:tcPr>
          <w:p w:rsidR="000B492F" w:rsidRPr="00964848" w:rsidRDefault="000B492F" w:rsidP="00E539EC">
            <w:pPr>
              <w:jc w:val="center"/>
              <w:rPr>
                <w:color w:val="000000"/>
              </w:rPr>
            </w:pPr>
            <w:r w:rsidRPr="00964848">
              <w:rPr>
                <w:color w:val="000000"/>
              </w:rPr>
              <w:t>0</w:t>
            </w:r>
          </w:p>
        </w:tc>
        <w:tc>
          <w:tcPr>
            <w:tcW w:w="1172" w:type="dxa"/>
            <w:vAlign w:val="bottom"/>
          </w:tcPr>
          <w:p w:rsidR="000B492F" w:rsidRPr="00964848" w:rsidRDefault="000B492F" w:rsidP="00E539EC">
            <w:pPr>
              <w:jc w:val="center"/>
              <w:rPr>
                <w:color w:val="000000"/>
              </w:rPr>
            </w:pPr>
            <w:r w:rsidRPr="00964848">
              <w:rPr>
                <w:color w:val="000000"/>
              </w:rPr>
              <w:t>36.28</w:t>
            </w:r>
          </w:p>
        </w:tc>
      </w:tr>
      <w:tr w:rsidR="000B492F" w:rsidRPr="00964848" w:rsidTr="007F0733">
        <w:trPr>
          <w:jc w:val="center"/>
        </w:trPr>
        <w:tc>
          <w:tcPr>
            <w:tcW w:w="2660" w:type="dxa"/>
            <w:vAlign w:val="center"/>
          </w:tcPr>
          <w:p w:rsidR="000B492F" w:rsidRPr="00964848" w:rsidRDefault="000B492F" w:rsidP="007F0733">
            <w:pPr>
              <w:rPr>
                <w:color w:val="000000"/>
              </w:rPr>
            </w:pPr>
            <w:r w:rsidRPr="00964848">
              <w:rPr>
                <w:color w:val="000000"/>
              </w:rPr>
              <w:t>Sub Mountain</w:t>
            </w:r>
          </w:p>
        </w:tc>
        <w:tc>
          <w:tcPr>
            <w:tcW w:w="1005" w:type="dxa"/>
            <w:vAlign w:val="bottom"/>
          </w:tcPr>
          <w:p w:rsidR="000B492F" w:rsidRPr="00964848" w:rsidRDefault="000B492F" w:rsidP="00E317CE">
            <w:pPr>
              <w:jc w:val="center"/>
              <w:rPr>
                <w:color w:val="000000"/>
              </w:rPr>
            </w:pPr>
            <w:r w:rsidRPr="00964848">
              <w:rPr>
                <w:color w:val="000000"/>
              </w:rPr>
              <w:t>0.0027</w:t>
            </w:r>
          </w:p>
        </w:tc>
        <w:tc>
          <w:tcPr>
            <w:tcW w:w="1491" w:type="dxa"/>
            <w:vAlign w:val="bottom"/>
          </w:tcPr>
          <w:p w:rsidR="000B492F" w:rsidRPr="00964848" w:rsidRDefault="000B492F" w:rsidP="00567052">
            <w:pPr>
              <w:jc w:val="center"/>
              <w:rPr>
                <w:color w:val="000000"/>
              </w:rPr>
            </w:pPr>
            <w:r w:rsidRPr="00964848">
              <w:rPr>
                <w:color w:val="000000"/>
              </w:rPr>
              <w:t>0.0349</w:t>
            </w:r>
          </w:p>
        </w:tc>
        <w:tc>
          <w:tcPr>
            <w:tcW w:w="992" w:type="dxa"/>
            <w:vAlign w:val="bottom"/>
          </w:tcPr>
          <w:p w:rsidR="000B492F" w:rsidRPr="00964848" w:rsidRDefault="000B492F" w:rsidP="00E539EC">
            <w:pPr>
              <w:jc w:val="center"/>
              <w:rPr>
                <w:color w:val="000000"/>
              </w:rPr>
            </w:pPr>
            <w:r w:rsidRPr="00964848">
              <w:rPr>
                <w:color w:val="000000"/>
              </w:rPr>
              <w:t>0.0074</w:t>
            </w:r>
          </w:p>
        </w:tc>
        <w:tc>
          <w:tcPr>
            <w:tcW w:w="1586" w:type="dxa"/>
            <w:vAlign w:val="bottom"/>
          </w:tcPr>
          <w:p w:rsidR="000B492F" w:rsidRPr="00964848" w:rsidRDefault="000B492F" w:rsidP="00E539EC">
            <w:pPr>
              <w:jc w:val="center"/>
              <w:rPr>
                <w:color w:val="000000"/>
              </w:rPr>
            </w:pPr>
            <w:r w:rsidRPr="00964848">
              <w:rPr>
                <w:color w:val="000000"/>
              </w:rPr>
              <w:t>0.0393</w:t>
            </w:r>
          </w:p>
        </w:tc>
        <w:tc>
          <w:tcPr>
            <w:tcW w:w="1654" w:type="dxa"/>
            <w:vAlign w:val="bottom"/>
          </w:tcPr>
          <w:p w:rsidR="000B492F" w:rsidRPr="00964848" w:rsidRDefault="000B492F" w:rsidP="00E539EC">
            <w:pPr>
              <w:jc w:val="center"/>
              <w:rPr>
                <w:color w:val="000000"/>
              </w:rPr>
            </w:pPr>
            <w:r w:rsidRPr="00964848">
              <w:rPr>
                <w:color w:val="000000"/>
              </w:rPr>
              <w:t>0.2762</w:t>
            </w:r>
          </w:p>
        </w:tc>
        <w:tc>
          <w:tcPr>
            <w:tcW w:w="1454" w:type="dxa"/>
            <w:vAlign w:val="bottom"/>
          </w:tcPr>
          <w:p w:rsidR="000B492F" w:rsidRPr="00964848" w:rsidRDefault="000B492F" w:rsidP="00E539EC">
            <w:pPr>
              <w:jc w:val="center"/>
              <w:rPr>
                <w:color w:val="000000"/>
              </w:rPr>
            </w:pPr>
            <w:r w:rsidRPr="00964848">
              <w:rPr>
                <w:color w:val="000000"/>
              </w:rPr>
              <w:t>0.0624</w:t>
            </w:r>
          </w:p>
        </w:tc>
        <w:tc>
          <w:tcPr>
            <w:tcW w:w="1664" w:type="dxa"/>
            <w:vAlign w:val="bottom"/>
          </w:tcPr>
          <w:p w:rsidR="000B492F" w:rsidRDefault="000B492F" w:rsidP="000B492F">
            <w:pPr>
              <w:jc w:val="center"/>
              <w:rPr>
                <w:color w:val="000000"/>
                <w:sz w:val="24"/>
                <w:szCs w:val="24"/>
              </w:rPr>
            </w:pPr>
            <w:r>
              <w:rPr>
                <w:color w:val="000000"/>
              </w:rPr>
              <w:t>0.5792</w:t>
            </w:r>
          </w:p>
        </w:tc>
        <w:tc>
          <w:tcPr>
            <w:tcW w:w="1069" w:type="dxa"/>
            <w:vAlign w:val="bottom"/>
          </w:tcPr>
          <w:p w:rsidR="000B492F" w:rsidRPr="00964848" w:rsidRDefault="000B492F" w:rsidP="00E539EC">
            <w:pPr>
              <w:jc w:val="center"/>
              <w:rPr>
                <w:color w:val="000000"/>
              </w:rPr>
            </w:pPr>
            <w:r w:rsidRPr="00964848">
              <w:rPr>
                <w:color w:val="000000"/>
              </w:rPr>
              <w:t>0.5489</w:t>
            </w:r>
          </w:p>
        </w:tc>
        <w:tc>
          <w:tcPr>
            <w:tcW w:w="1172" w:type="dxa"/>
            <w:vAlign w:val="bottom"/>
          </w:tcPr>
          <w:p w:rsidR="000B492F" w:rsidRPr="00964848" w:rsidRDefault="000B492F" w:rsidP="00E539EC">
            <w:pPr>
              <w:jc w:val="center"/>
              <w:rPr>
                <w:color w:val="000000"/>
              </w:rPr>
            </w:pPr>
            <w:r w:rsidRPr="00964848">
              <w:rPr>
                <w:color w:val="000000"/>
              </w:rPr>
              <w:t>10.335</w:t>
            </w:r>
          </w:p>
        </w:tc>
      </w:tr>
      <w:tr w:rsidR="000B492F" w:rsidRPr="00964848" w:rsidTr="007F0733">
        <w:trPr>
          <w:jc w:val="center"/>
        </w:trPr>
        <w:tc>
          <w:tcPr>
            <w:tcW w:w="2660" w:type="dxa"/>
            <w:vAlign w:val="center"/>
          </w:tcPr>
          <w:p w:rsidR="000B492F" w:rsidRPr="00964848" w:rsidRDefault="000B492F" w:rsidP="007F0733">
            <w:pPr>
              <w:rPr>
                <w:color w:val="000000"/>
              </w:rPr>
            </w:pPr>
            <w:r w:rsidRPr="00964848">
              <w:rPr>
                <w:color w:val="000000"/>
              </w:rPr>
              <w:t xml:space="preserve">Western Maharashtra plain </w:t>
            </w:r>
          </w:p>
        </w:tc>
        <w:tc>
          <w:tcPr>
            <w:tcW w:w="1005" w:type="dxa"/>
            <w:vAlign w:val="bottom"/>
          </w:tcPr>
          <w:p w:rsidR="000B492F" w:rsidRPr="00964848" w:rsidRDefault="000B492F" w:rsidP="00E317CE">
            <w:pPr>
              <w:jc w:val="center"/>
              <w:rPr>
                <w:color w:val="000000"/>
              </w:rPr>
            </w:pPr>
            <w:r w:rsidRPr="00964848">
              <w:rPr>
                <w:color w:val="000000"/>
              </w:rPr>
              <w:t>0.0052</w:t>
            </w:r>
          </w:p>
        </w:tc>
        <w:tc>
          <w:tcPr>
            <w:tcW w:w="1491" w:type="dxa"/>
            <w:vAlign w:val="bottom"/>
          </w:tcPr>
          <w:p w:rsidR="000B492F" w:rsidRPr="00964848" w:rsidRDefault="000B492F" w:rsidP="00567052">
            <w:pPr>
              <w:jc w:val="center"/>
              <w:rPr>
                <w:color w:val="000000"/>
              </w:rPr>
            </w:pPr>
            <w:r w:rsidRPr="00964848">
              <w:rPr>
                <w:color w:val="000000"/>
              </w:rPr>
              <w:t>0.027</w:t>
            </w:r>
          </w:p>
        </w:tc>
        <w:tc>
          <w:tcPr>
            <w:tcW w:w="992" w:type="dxa"/>
            <w:vAlign w:val="bottom"/>
          </w:tcPr>
          <w:p w:rsidR="000B492F" w:rsidRPr="00964848" w:rsidRDefault="000B492F" w:rsidP="00E539EC">
            <w:pPr>
              <w:jc w:val="center"/>
              <w:rPr>
                <w:color w:val="000000"/>
              </w:rPr>
            </w:pPr>
            <w:r w:rsidRPr="00964848">
              <w:rPr>
                <w:color w:val="000000"/>
              </w:rPr>
              <w:t>0.0573</w:t>
            </w:r>
          </w:p>
        </w:tc>
        <w:tc>
          <w:tcPr>
            <w:tcW w:w="1586" w:type="dxa"/>
            <w:vAlign w:val="bottom"/>
          </w:tcPr>
          <w:p w:rsidR="000B492F" w:rsidRPr="00964848" w:rsidRDefault="000B492F" w:rsidP="00E539EC">
            <w:pPr>
              <w:jc w:val="center"/>
              <w:rPr>
                <w:color w:val="000000"/>
              </w:rPr>
            </w:pPr>
            <w:r w:rsidRPr="00964848">
              <w:rPr>
                <w:color w:val="000000"/>
              </w:rPr>
              <w:t>0.0344</w:t>
            </w:r>
          </w:p>
        </w:tc>
        <w:tc>
          <w:tcPr>
            <w:tcW w:w="1654" w:type="dxa"/>
            <w:vAlign w:val="bottom"/>
          </w:tcPr>
          <w:p w:rsidR="000B492F" w:rsidRPr="00964848" w:rsidRDefault="000B492F" w:rsidP="00E539EC">
            <w:pPr>
              <w:jc w:val="center"/>
              <w:rPr>
                <w:color w:val="000000"/>
              </w:rPr>
            </w:pPr>
            <w:r w:rsidRPr="00964848">
              <w:rPr>
                <w:color w:val="000000"/>
              </w:rPr>
              <w:t>0.2014</w:t>
            </w:r>
          </w:p>
        </w:tc>
        <w:tc>
          <w:tcPr>
            <w:tcW w:w="1454" w:type="dxa"/>
            <w:vAlign w:val="bottom"/>
          </w:tcPr>
          <w:p w:rsidR="000B492F" w:rsidRPr="00964848" w:rsidRDefault="000B492F" w:rsidP="00E539EC">
            <w:pPr>
              <w:jc w:val="center"/>
              <w:rPr>
                <w:color w:val="000000"/>
              </w:rPr>
            </w:pPr>
            <w:r w:rsidRPr="00964848">
              <w:rPr>
                <w:color w:val="000000"/>
              </w:rPr>
              <w:t>0.167</w:t>
            </w:r>
          </w:p>
        </w:tc>
        <w:tc>
          <w:tcPr>
            <w:tcW w:w="1664" w:type="dxa"/>
            <w:vAlign w:val="bottom"/>
          </w:tcPr>
          <w:p w:rsidR="000B492F" w:rsidRDefault="000B492F" w:rsidP="000B492F">
            <w:pPr>
              <w:jc w:val="center"/>
              <w:rPr>
                <w:color w:val="000000"/>
                <w:sz w:val="24"/>
                <w:szCs w:val="24"/>
              </w:rPr>
            </w:pPr>
            <w:r>
              <w:rPr>
                <w:color w:val="000000"/>
              </w:rPr>
              <w:t>10.351</w:t>
            </w:r>
          </w:p>
        </w:tc>
        <w:tc>
          <w:tcPr>
            <w:tcW w:w="1069" w:type="dxa"/>
            <w:vAlign w:val="bottom"/>
          </w:tcPr>
          <w:p w:rsidR="000B492F" w:rsidRPr="00964848" w:rsidRDefault="000B492F" w:rsidP="00E539EC">
            <w:pPr>
              <w:jc w:val="center"/>
              <w:rPr>
                <w:color w:val="000000"/>
              </w:rPr>
            </w:pPr>
            <w:r w:rsidRPr="00964848">
              <w:rPr>
                <w:color w:val="000000"/>
              </w:rPr>
              <w:t>0.2376</w:t>
            </w:r>
          </w:p>
        </w:tc>
        <w:tc>
          <w:tcPr>
            <w:tcW w:w="1172" w:type="dxa"/>
            <w:vAlign w:val="bottom"/>
          </w:tcPr>
          <w:p w:rsidR="000B492F" w:rsidRPr="00964848" w:rsidRDefault="000B492F" w:rsidP="00E539EC">
            <w:pPr>
              <w:jc w:val="center"/>
              <w:rPr>
                <w:color w:val="000000"/>
              </w:rPr>
            </w:pPr>
            <w:r w:rsidRPr="00964848">
              <w:rPr>
                <w:color w:val="000000"/>
              </w:rPr>
              <w:t>55.87</w:t>
            </w:r>
          </w:p>
        </w:tc>
      </w:tr>
      <w:tr w:rsidR="000B492F" w:rsidRPr="00964848" w:rsidTr="007F0733">
        <w:trPr>
          <w:jc w:val="center"/>
        </w:trPr>
        <w:tc>
          <w:tcPr>
            <w:tcW w:w="2660" w:type="dxa"/>
            <w:vAlign w:val="center"/>
          </w:tcPr>
          <w:p w:rsidR="000B492F" w:rsidRPr="00964848" w:rsidRDefault="000B492F" w:rsidP="007F0733">
            <w:pPr>
              <w:rPr>
                <w:color w:val="000000"/>
              </w:rPr>
            </w:pPr>
            <w:r w:rsidRPr="00964848">
              <w:rPr>
                <w:color w:val="000000"/>
              </w:rPr>
              <w:t xml:space="preserve">Western Maharashtra Scarcity </w:t>
            </w:r>
          </w:p>
        </w:tc>
        <w:tc>
          <w:tcPr>
            <w:tcW w:w="1005" w:type="dxa"/>
            <w:vAlign w:val="bottom"/>
          </w:tcPr>
          <w:p w:rsidR="000B492F" w:rsidRPr="00964848" w:rsidRDefault="000B492F" w:rsidP="00E317CE">
            <w:pPr>
              <w:jc w:val="center"/>
              <w:rPr>
                <w:color w:val="000000"/>
              </w:rPr>
            </w:pPr>
            <w:r w:rsidRPr="00964848">
              <w:rPr>
                <w:color w:val="000000"/>
              </w:rPr>
              <w:t>0</w:t>
            </w:r>
          </w:p>
        </w:tc>
        <w:tc>
          <w:tcPr>
            <w:tcW w:w="1491" w:type="dxa"/>
            <w:vAlign w:val="bottom"/>
          </w:tcPr>
          <w:p w:rsidR="000B492F" w:rsidRPr="00964848" w:rsidRDefault="000B492F" w:rsidP="00567052">
            <w:pPr>
              <w:jc w:val="center"/>
              <w:rPr>
                <w:color w:val="000000"/>
              </w:rPr>
            </w:pPr>
            <w:r w:rsidRPr="00964848">
              <w:rPr>
                <w:color w:val="000000"/>
              </w:rPr>
              <w:t>0.0572</w:t>
            </w:r>
          </w:p>
        </w:tc>
        <w:tc>
          <w:tcPr>
            <w:tcW w:w="992" w:type="dxa"/>
            <w:vAlign w:val="bottom"/>
          </w:tcPr>
          <w:p w:rsidR="000B492F" w:rsidRPr="00964848" w:rsidRDefault="000B492F" w:rsidP="00E539EC">
            <w:pPr>
              <w:jc w:val="center"/>
              <w:rPr>
                <w:color w:val="000000"/>
              </w:rPr>
            </w:pPr>
            <w:r w:rsidRPr="00964848">
              <w:rPr>
                <w:color w:val="000000"/>
              </w:rPr>
              <w:t>0.0458</w:t>
            </w:r>
          </w:p>
        </w:tc>
        <w:tc>
          <w:tcPr>
            <w:tcW w:w="1586" w:type="dxa"/>
            <w:vAlign w:val="bottom"/>
          </w:tcPr>
          <w:p w:rsidR="000B492F" w:rsidRPr="00964848" w:rsidRDefault="000B492F" w:rsidP="00E539EC">
            <w:pPr>
              <w:jc w:val="center"/>
              <w:rPr>
                <w:color w:val="000000"/>
              </w:rPr>
            </w:pPr>
            <w:r w:rsidRPr="00964848">
              <w:rPr>
                <w:color w:val="000000"/>
              </w:rPr>
              <w:t>0.0975</w:t>
            </w:r>
          </w:p>
        </w:tc>
        <w:tc>
          <w:tcPr>
            <w:tcW w:w="1654" w:type="dxa"/>
            <w:vAlign w:val="bottom"/>
          </w:tcPr>
          <w:p w:rsidR="000B492F" w:rsidRPr="00964848" w:rsidRDefault="000B492F" w:rsidP="00E539EC">
            <w:pPr>
              <w:jc w:val="center"/>
              <w:rPr>
                <w:color w:val="000000"/>
              </w:rPr>
            </w:pPr>
            <w:r w:rsidRPr="00964848">
              <w:rPr>
                <w:color w:val="000000"/>
              </w:rPr>
              <w:t>0.1958</w:t>
            </w:r>
          </w:p>
        </w:tc>
        <w:tc>
          <w:tcPr>
            <w:tcW w:w="1454" w:type="dxa"/>
            <w:vAlign w:val="bottom"/>
          </w:tcPr>
          <w:p w:rsidR="000B492F" w:rsidRPr="00964848" w:rsidRDefault="000B492F" w:rsidP="00E539EC">
            <w:pPr>
              <w:jc w:val="center"/>
              <w:rPr>
                <w:color w:val="000000"/>
              </w:rPr>
            </w:pPr>
            <w:r w:rsidRPr="00964848">
              <w:rPr>
                <w:color w:val="000000"/>
              </w:rPr>
              <w:t>0.0308</w:t>
            </w:r>
          </w:p>
        </w:tc>
        <w:tc>
          <w:tcPr>
            <w:tcW w:w="1664" w:type="dxa"/>
            <w:vAlign w:val="bottom"/>
          </w:tcPr>
          <w:p w:rsidR="000B492F" w:rsidRDefault="000B492F" w:rsidP="000B492F">
            <w:pPr>
              <w:jc w:val="center"/>
              <w:rPr>
                <w:color w:val="000000"/>
                <w:sz w:val="24"/>
                <w:szCs w:val="24"/>
              </w:rPr>
            </w:pPr>
            <w:r>
              <w:rPr>
                <w:color w:val="000000"/>
              </w:rPr>
              <w:t>0.6629</w:t>
            </w:r>
          </w:p>
        </w:tc>
        <w:tc>
          <w:tcPr>
            <w:tcW w:w="1069" w:type="dxa"/>
            <w:vAlign w:val="bottom"/>
          </w:tcPr>
          <w:p w:rsidR="000B492F" w:rsidRPr="00964848" w:rsidRDefault="000B492F" w:rsidP="00E539EC">
            <w:pPr>
              <w:jc w:val="center"/>
              <w:rPr>
                <w:color w:val="000000"/>
              </w:rPr>
            </w:pPr>
            <w:r w:rsidRPr="00964848">
              <w:rPr>
                <w:color w:val="000000"/>
              </w:rPr>
              <w:t>0.3194</w:t>
            </w:r>
          </w:p>
        </w:tc>
        <w:tc>
          <w:tcPr>
            <w:tcW w:w="1172" w:type="dxa"/>
            <w:vAlign w:val="bottom"/>
          </w:tcPr>
          <w:p w:rsidR="000B492F" w:rsidRPr="00964848" w:rsidRDefault="000B492F" w:rsidP="00E539EC">
            <w:pPr>
              <w:jc w:val="center"/>
              <w:rPr>
                <w:color w:val="000000"/>
              </w:rPr>
            </w:pPr>
            <w:r w:rsidRPr="00964848">
              <w:rPr>
                <w:color w:val="000000"/>
              </w:rPr>
              <w:t>0</w:t>
            </w:r>
          </w:p>
        </w:tc>
      </w:tr>
      <w:tr w:rsidR="000B492F" w:rsidRPr="00964848" w:rsidTr="007F0733">
        <w:trPr>
          <w:jc w:val="center"/>
        </w:trPr>
        <w:tc>
          <w:tcPr>
            <w:tcW w:w="2660" w:type="dxa"/>
            <w:vAlign w:val="center"/>
          </w:tcPr>
          <w:p w:rsidR="000B492F" w:rsidRPr="00964848" w:rsidRDefault="000B492F" w:rsidP="007F0733">
            <w:pPr>
              <w:rPr>
                <w:color w:val="000000"/>
              </w:rPr>
            </w:pPr>
            <w:r w:rsidRPr="00964848">
              <w:rPr>
                <w:color w:val="000000"/>
              </w:rPr>
              <w:t xml:space="preserve">Central Maharashtra Plateu </w:t>
            </w:r>
          </w:p>
        </w:tc>
        <w:tc>
          <w:tcPr>
            <w:tcW w:w="1005" w:type="dxa"/>
            <w:vAlign w:val="bottom"/>
          </w:tcPr>
          <w:p w:rsidR="000B492F" w:rsidRPr="00964848" w:rsidRDefault="000B492F" w:rsidP="00E317CE">
            <w:pPr>
              <w:jc w:val="center"/>
              <w:rPr>
                <w:color w:val="000000"/>
              </w:rPr>
            </w:pPr>
            <w:r w:rsidRPr="00964848">
              <w:rPr>
                <w:color w:val="000000"/>
              </w:rPr>
              <w:t>0</w:t>
            </w:r>
          </w:p>
        </w:tc>
        <w:tc>
          <w:tcPr>
            <w:tcW w:w="1491" w:type="dxa"/>
            <w:vAlign w:val="bottom"/>
          </w:tcPr>
          <w:p w:rsidR="000B492F" w:rsidRPr="00964848" w:rsidRDefault="000B492F" w:rsidP="00567052">
            <w:pPr>
              <w:jc w:val="center"/>
              <w:rPr>
                <w:color w:val="000000"/>
              </w:rPr>
            </w:pPr>
            <w:r w:rsidRPr="00964848">
              <w:rPr>
                <w:color w:val="000000"/>
              </w:rPr>
              <w:t>0.2791</w:t>
            </w:r>
          </w:p>
        </w:tc>
        <w:tc>
          <w:tcPr>
            <w:tcW w:w="992" w:type="dxa"/>
            <w:vAlign w:val="bottom"/>
          </w:tcPr>
          <w:p w:rsidR="000B492F" w:rsidRPr="00964848" w:rsidRDefault="000B492F" w:rsidP="00E539EC">
            <w:pPr>
              <w:jc w:val="center"/>
              <w:rPr>
                <w:color w:val="000000"/>
              </w:rPr>
            </w:pPr>
            <w:r w:rsidRPr="00964848">
              <w:rPr>
                <w:color w:val="000000"/>
              </w:rPr>
              <w:t>0.0685</w:t>
            </w:r>
          </w:p>
        </w:tc>
        <w:tc>
          <w:tcPr>
            <w:tcW w:w="1586" w:type="dxa"/>
            <w:vAlign w:val="bottom"/>
          </w:tcPr>
          <w:p w:rsidR="000B492F" w:rsidRPr="00964848" w:rsidRDefault="000B492F" w:rsidP="00E539EC">
            <w:pPr>
              <w:jc w:val="center"/>
              <w:rPr>
                <w:color w:val="000000"/>
              </w:rPr>
            </w:pPr>
            <w:r w:rsidRPr="00964848">
              <w:rPr>
                <w:color w:val="000000"/>
              </w:rPr>
              <w:t>0</w:t>
            </w:r>
          </w:p>
        </w:tc>
        <w:tc>
          <w:tcPr>
            <w:tcW w:w="1654" w:type="dxa"/>
            <w:vAlign w:val="bottom"/>
          </w:tcPr>
          <w:p w:rsidR="000B492F" w:rsidRPr="00964848" w:rsidRDefault="000B492F" w:rsidP="00E539EC">
            <w:pPr>
              <w:jc w:val="center"/>
              <w:rPr>
                <w:color w:val="000000"/>
              </w:rPr>
            </w:pPr>
            <w:r w:rsidRPr="00964848">
              <w:rPr>
                <w:color w:val="000000"/>
              </w:rPr>
              <w:t>0.0298</w:t>
            </w:r>
          </w:p>
        </w:tc>
        <w:tc>
          <w:tcPr>
            <w:tcW w:w="1454" w:type="dxa"/>
            <w:vAlign w:val="bottom"/>
          </w:tcPr>
          <w:p w:rsidR="000B492F" w:rsidRPr="00964848" w:rsidRDefault="000B492F" w:rsidP="00E539EC">
            <w:pPr>
              <w:jc w:val="center"/>
              <w:rPr>
                <w:color w:val="000000"/>
              </w:rPr>
            </w:pPr>
            <w:r w:rsidRPr="00964848">
              <w:rPr>
                <w:color w:val="000000"/>
              </w:rPr>
              <w:t>0.1124</w:t>
            </w:r>
          </w:p>
        </w:tc>
        <w:tc>
          <w:tcPr>
            <w:tcW w:w="1664" w:type="dxa"/>
            <w:vAlign w:val="bottom"/>
          </w:tcPr>
          <w:p w:rsidR="000B492F" w:rsidRDefault="000B492F" w:rsidP="000B492F">
            <w:pPr>
              <w:jc w:val="center"/>
              <w:rPr>
                <w:color w:val="000000"/>
                <w:sz w:val="24"/>
                <w:szCs w:val="24"/>
              </w:rPr>
            </w:pPr>
            <w:r>
              <w:rPr>
                <w:color w:val="000000"/>
              </w:rPr>
              <w:t>2.3566</w:t>
            </w:r>
          </w:p>
        </w:tc>
        <w:tc>
          <w:tcPr>
            <w:tcW w:w="1069" w:type="dxa"/>
            <w:vAlign w:val="bottom"/>
          </w:tcPr>
          <w:p w:rsidR="000B492F" w:rsidRPr="00964848" w:rsidRDefault="000B492F" w:rsidP="00E539EC">
            <w:pPr>
              <w:jc w:val="center"/>
              <w:rPr>
                <w:color w:val="000000"/>
              </w:rPr>
            </w:pPr>
            <w:r w:rsidRPr="00964848">
              <w:rPr>
                <w:color w:val="000000"/>
              </w:rPr>
              <w:t>0.2814</w:t>
            </w:r>
          </w:p>
        </w:tc>
        <w:tc>
          <w:tcPr>
            <w:tcW w:w="1172" w:type="dxa"/>
            <w:vAlign w:val="bottom"/>
          </w:tcPr>
          <w:p w:rsidR="000B492F" w:rsidRPr="00964848" w:rsidRDefault="000B492F" w:rsidP="00E539EC">
            <w:pPr>
              <w:jc w:val="center"/>
              <w:rPr>
                <w:color w:val="000000"/>
              </w:rPr>
            </w:pPr>
            <w:r w:rsidRPr="00964848">
              <w:rPr>
                <w:color w:val="000000"/>
              </w:rPr>
              <w:t>8.8561</w:t>
            </w:r>
          </w:p>
        </w:tc>
      </w:tr>
      <w:tr w:rsidR="000B492F" w:rsidRPr="00964848" w:rsidTr="007F0733">
        <w:trPr>
          <w:jc w:val="center"/>
        </w:trPr>
        <w:tc>
          <w:tcPr>
            <w:tcW w:w="2660" w:type="dxa"/>
            <w:vAlign w:val="center"/>
          </w:tcPr>
          <w:p w:rsidR="000B492F" w:rsidRPr="00964848" w:rsidRDefault="000B492F" w:rsidP="007F0733">
            <w:pPr>
              <w:rPr>
                <w:color w:val="000000"/>
              </w:rPr>
            </w:pPr>
            <w:r w:rsidRPr="00964848">
              <w:rPr>
                <w:color w:val="000000"/>
              </w:rPr>
              <w:t xml:space="preserve">Central Vidarbha </w:t>
            </w:r>
          </w:p>
        </w:tc>
        <w:tc>
          <w:tcPr>
            <w:tcW w:w="1005" w:type="dxa"/>
            <w:vAlign w:val="bottom"/>
          </w:tcPr>
          <w:p w:rsidR="000B492F" w:rsidRPr="00964848" w:rsidRDefault="000B492F" w:rsidP="00E317CE">
            <w:pPr>
              <w:jc w:val="center"/>
              <w:rPr>
                <w:color w:val="000000"/>
              </w:rPr>
            </w:pPr>
            <w:r w:rsidRPr="00964848">
              <w:rPr>
                <w:color w:val="000000"/>
              </w:rPr>
              <w:t>0</w:t>
            </w:r>
          </w:p>
        </w:tc>
        <w:tc>
          <w:tcPr>
            <w:tcW w:w="1491" w:type="dxa"/>
            <w:vAlign w:val="bottom"/>
          </w:tcPr>
          <w:p w:rsidR="000B492F" w:rsidRPr="00964848" w:rsidRDefault="000B492F" w:rsidP="00567052">
            <w:pPr>
              <w:jc w:val="center"/>
              <w:rPr>
                <w:color w:val="000000"/>
              </w:rPr>
            </w:pPr>
            <w:r w:rsidRPr="00964848">
              <w:rPr>
                <w:color w:val="000000"/>
              </w:rPr>
              <w:t>0</w:t>
            </w:r>
          </w:p>
        </w:tc>
        <w:tc>
          <w:tcPr>
            <w:tcW w:w="992" w:type="dxa"/>
            <w:vAlign w:val="bottom"/>
          </w:tcPr>
          <w:p w:rsidR="000B492F" w:rsidRPr="00964848" w:rsidRDefault="000B492F" w:rsidP="00E539EC">
            <w:pPr>
              <w:jc w:val="center"/>
              <w:rPr>
                <w:color w:val="000000"/>
              </w:rPr>
            </w:pPr>
            <w:r w:rsidRPr="00964848">
              <w:rPr>
                <w:color w:val="000000"/>
              </w:rPr>
              <w:t>0.0085</w:t>
            </w:r>
          </w:p>
        </w:tc>
        <w:tc>
          <w:tcPr>
            <w:tcW w:w="1586" w:type="dxa"/>
            <w:vAlign w:val="bottom"/>
          </w:tcPr>
          <w:p w:rsidR="000B492F" w:rsidRPr="00964848" w:rsidRDefault="000B492F" w:rsidP="00E539EC">
            <w:pPr>
              <w:jc w:val="center"/>
              <w:rPr>
                <w:color w:val="000000"/>
              </w:rPr>
            </w:pPr>
            <w:r w:rsidRPr="00964848">
              <w:rPr>
                <w:color w:val="000000"/>
              </w:rPr>
              <w:t>0</w:t>
            </w:r>
          </w:p>
        </w:tc>
        <w:tc>
          <w:tcPr>
            <w:tcW w:w="1654" w:type="dxa"/>
            <w:vAlign w:val="bottom"/>
          </w:tcPr>
          <w:p w:rsidR="000B492F" w:rsidRPr="00964848" w:rsidRDefault="000B492F" w:rsidP="00E539EC">
            <w:pPr>
              <w:jc w:val="center"/>
              <w:rPr>
                <w:color w:val="000000"/>
              </w:rPr>
            </w:pPr>
            <w:r w:rsidRPr="00964848">
              <w:rPr>
                <w:color w:val="000000"/>
              </w:rPr>
              <w:t>0</w:t>
            </w:r>
          </w:p>
        </w:tc>
        <w:tc>
          <w:tcPr>
            <w:tcW w:w="1454" w:type="dxa"/>
            <w:vAlign w:val="bottom"/>
          </w:tcPr>
          <w:p w:rsidR="000B492F" w:rsidRPr="00964848" w:rsidRDefault="000B492F" w:rsidP="00E539EC">
            <w:pPr>
              <w:jc w:val="center"/>
              <w:rPr>
                <w:color w:val="000000"/>
              </w:rPr>
            </w:pPr>
            <w:r w:rsidRPr="00964848">
              <w:rPr>
                <w:color w:val="000000"/>
              </w:rPr>
              <w:t>0.0269</w:t>
            </w:r>
          </w:p>
        </w:tc>
        <w:tc>
          <w:tcPr>
            <w:tcW w:w="1664" w:type="dxa"/>
            <w:vAlign w:val="bottom"/>
          </w:tcPr>
          <w:p w:rsidR="000B492F" w:rsidRDefault="000B492F" w:rsidP="000B492F">
            <w:pPr>
              <w:jc w:val="center"/>
              <w:rPr>
                <w:color w:val="000000"/>
                <w:sz w:val="24"/>
                <w:szCs w:val="24"/>
              </w:rPr>
            </w:pPr>
            <w:r>
              <w:rPr>
                <w:color w:val="000000"/>
              </w:rPr>
              <w:t>0</w:t>
            </w:r>
          </w:p>
        </w:tc>
        <w:tc>
          <w:tcPr>
            <w:tcW w:w="1069" w:type="dxa"/>
            <w:vAlign w:val="bottom"/>
          </w:tcPr>
          <w:p w:rsidR="000B492F" w:rsidRPr="00964848" w:rsidRDefault="000B492F" w:rsidP="00E539EC">
            <w:pPr>
              <w:jc w:val="center"/>
              <w:rPr>
                <w:color w:val="000000"/>
              </w:rPr>
            </w:pPr>
            <w:r w:rsidRPr="00964848">
              <w:rPr>
                <w:color w:val="000000"/>
              </w:rPr>
              <w:t>0</w:t>
            </w:r>
          </w:p>
        </w:tc>
        <w:tc>
          <w:tcPr>
            <w:tcW w:w="1172" w:type="dxa"/>
            <w:vAlign w:val="bottom"/>
          </w:tcPr>
          <w:p w:rsidR="000B492F" w:rsidRPr="00964848" w:rsidRDefault="000B492F" w:rsidP="00E539EC">
            <w:pPr>
              <w:jc w:val="center"/>
              <w:rPr>
                <w:color w:val="000000"/>
              </w:rPr>
            </w:pPr>
            <w:r w:rsidRPr="00964848">
              <w:rPr>
                <w:color w:val="000000"/>
              </w:rPr>
              <w:t>24.555</w:t>
            </w:r>
          </w:p>
        </w:tc>
      </w:tr>
      <w:tr w:rsidR="000B492F" w:rsidRPr="00964848" w:rsidTr="007F0733">
        <w:trPr>
          <w:jc w:val="center"/>
        </w:trPr>
        <w:tc>
          <w:tcPr>
            <w:tcW w:w="2660" w:type="dxa"/>
            <w:vAlign w:val="center"/>
          </w:tcPr>
          <w:p w:rsidR="000B492F" w:rsidRPr="00964848" w:rsidRDefault="000B492F" w:rsidP="007F0733">
            <w:pPr>
              <w:rPr>
                <w:color w:val="000000"/>
              </w:rPr>
            </w:pPr>
            <w:r w:rsidRPr="00964848">
              <w:rPr>
                <w:color w:val="000000"/>
              </w:rPr>
              <w:t xml:space="preserve">Eastern Vidarbha </w:t>
            </w:r>
          </w:p>
        </w:tc>
        <w:tc>
          <w:tcPr>
            <w:tcW w:w="1005" w:type="dxa"/>
            <w:vAlign w:val="bottom"/>
          </w:tcPr>
          <w:p w:rsidR="000B492F" w:rsidRPr="00964848" w:rsidRDefault="000B492F" w:rsidP="00E317CE">
            <w:pPr>
              <w:jc w:val="center"/>
              <w:rPr>
                <w:color w:val="000000"/>
              </w:rPr>
            </w:pPr>
            <w:r w:rsidRPr="00964848">
              <w:rPr>
                <w:color w:val="000000"/>
              </w:rPr>
              <w:t>0.3474</w:t>
            </w:r>
          </w:p>
        </w:tc>
        <w:tc>
          <w:tcPr>
            <w:tcW w:w="1491" w:type="dxa"/>
            <w:vAlign w:val="bottom"/>
          </w:tcPr>
          <w:p w:rsidR="000B492F" w:rsidRPr="00964848" w:rsidRDefault="000B492F" w:rsidP="00567052">
            <w:pPr>
              <w:jc w:val="center"/>
              <w:rPr>
                <w:color w:val="000000"/>
              </w:rPr>
            </w:pPr>
            <w:r w:rsidRPr="00964848">
              <w:rPr>
                <w:color w:val="000000"/>
              </w:rPr>
              <w:t>0</w:t>
            </w:r>
          </w:p>
        </w:tc>
        <w:tc>
          <w:tcPr>
            <w:tcW w:w="992" w:type="dxa"/>
            <w:vAlign w:val="bottom"/>
          </w:tcPr>
          <w:p w:rsidR="000B492F" w:rsidRPr="00964848" w:rsidRDefault="000B492F" w:rsidP="00E539EC">
            <w:pPr>
              <w:jc w:val="center"/>
              <w:rPr>
                <w:color w:val="000000"/>
              </w:rPr>
            </w:pPr>
            <w:r w:rsidRPr="00964848">
              <w:rPr>
                <w:color w:val="000000"/>
              </w:rPr>
              <w:t>0.0352</w:t>
            </w:r>
          </w:p>
        </w:tc>
        <w:tc>
          <w:tcPr>
            <w:tcW w:w="1586" w:type="dxa"/>
            <w:vAlign w:val="bottom"/>
          </w:tcPr>
          <w:p w:rsidR="000B492F" w:rsidRPr="00964848" w:rsidRDefault="000B492F" w:rsidP="00E539EC">
            <w:pPr>
              <w:jc w:val="center"/>
              <w:rPr>
                <w:color w:val="000000"/>
              </w:rPr>
            </w:pPr>
            <w:r w:rsidRPr="00964848">
              <w:rPr>
                <w:color w:val="000000"/>
              </w:rPr>
              <w:t>0</w:t>
            </w:r>
          </w:p>
        </w:tc>
        <w:tc>
          <w:tcPr>
            <w:tcW w:w="1654" w:type="dxa"/>
            <w:vAlign w:val="bottom"/>
          </w:tcPr>
          <w:p w:rsidR="000B492F" w:rsidRPr="00964848" w:rsidRDefault="000B492F" w:rsidP="00E539EC">
            <w:pPr>
              <w:jc w:val="center"/>
              <w:rPr>
                <w:color w:val="000000"/>
              </w:rPr>
            </w:pPr>
            <w:r w:rsidRPr="00964848">
              <w:rPr>
                <w:color w:val="000000"/>
              </w:rPr>
              <w:t>0</w:t>
            </w:r>
          </w:p>
        </w:tc>
        <w:tc>
          <w:tcPr>
            <w:tcW w:w="1454" w:type="dxa"/>
            <w:vAlign w:val="bottom"/>
          </w:tcPr>
          <w:p w:rsidR="000B492F" w:rsidRPr="00964848" w:rsidRDefault="000B492F" w:rsidP="00E539EC">
            <w:pPr>
              <w:jc w:val="center"/>
              <w:rPr>
                <w:color w:val="000000"/>
              </w:rPr>
            </w:pPr>
            <w:r w:rsidRPr="00964848">
              <w:rPr>
                <w:color w:val="000000"/>
              </w:rPr>
              <w:t>0.2667</w:t>
            </w:r>
          </w:p>
        </w:tc>
        <w:tc>
          <w:tcPr>
            <w:tcW w:w="1664" w:type="dxa"/>
            <w:vAlign w:val="bottom"/>
          </w:tcPr>
          <w:p w:rsidR="000B492F" w:rsidRDefault="000B492F" w:rsidP="000B492F">
            <w:pPr>
              <w:jc w:val="center"/>
              <w:rPr>
                <w:color w:val="000000"/>
                <w:sz w:val="24"/>
                <w:szCs w:val="24"/>
              </w:rPr>
            </w:pPr>
            <w:r>
              <w:rPr>
                <w:color w:val="000000"/>
              </w:rPr>
              <w:t>1.1164</w:t>
            </w:r>
          </w:p>
        </w:tc>
        <w:tc>
          <w:tcPr>
            <w:tcW w:w="1069" w:type="dxa"/>
            <w:vAlign w:val="bottom"/>
          </w:tcPr>
          <w:p w:rsidR="000B492F" w:rsidRPr="00964848" w:rsidRDefault="000B492F" w:rsidP="00E539EC">
            <w:pPr>
              <w:jc w:val="center"/>
              <w:rPr>
                <w:color w:val="000000"/>
              </w:rPr>
            </w:pPr>
            <w:r w:rsidRPr="00964848">
              <w:rPr>
                <w:color w:val="000000"/>
              </w:rPr>
              <w:t>0</w:t>
            </w:r>
          </w:p>
        </w:tc>
        <w:tc>
          <w:tcPr>
            <w:tcW w:w="1172" w:type="dxa"/>
            <w:vAlign w:val="bottom"/>
          </w:tcPr>
          <w:p w:rsidR="000B492F" w:rsidRPr="00964848" w:rsidRDefault="000B492F" w:rsidP="00E539EC">
            <w:pPr>
              <w:jc w:val="center"/>
              <w:rPr>
                <w:color w:val="000000"/>
              </w:rPr>
            </w:pPr>
            <w:r w:rsidRPr="00964848">
              <w:rPr>
                <w:color w:val="000000"/>
              </w:rPr>
              <w:t>27.808</w:t>
            </w:r>
          </w:p>
        </w:tc>
      </w:tr>
      <w:tr w:rsidR="000B492F" w:rsidRPr="00E026F7" w:rsidTr="007F0733">
        <w:trPr>
          <w:jc w:val="center"/>
        </w:trPr>
        <w:tc>
          <w:tcPr>
            <w:tcW w:w="2660" w:type="dxa"/>
          </w:tcPr>
          <w:p w:rsidR="000B492F" w:rsidRPr="00E026F7" w:rsidRDefault="000B492F" w:rsidP="007F0733">
            <w:pPr>
              <w:jc w:val="both"/>
              <w:rPr>
                <w:b/>
              </w:rPr>
            </w:pPr>
            <w:r w:rsidRPr="00E026F7">
              <w:rPr>
                <w:b/>
              </w:rPr>
              <w:t>Total</w:t>
            </w:r>
          </w:p>
        </w:tc>
        <w:tc>
          <w:tcPr>
            <w:tcW w:w="1005" w:type="dxa"/>
            <w:vAlign w:val="bottom"/>
          </w:tcPr>
          <w:p w:rsidR="000B492F" w:rsidRPr="00E026F7" w:rsidRDefault="000B492F" w:rsidP="00E317CE">
            <w:pPr>
              <w:jc w:val="center"/>
              <w:rPr>
                <w:b/>
                <w:bCs/>
                <w:color w:val="000000"/>
              </w:rPr>
            </w:pPr>
            <w:r w:rsidRPr="00E026F7">
              <w:rPr>
                <w:b/>
                <w:color w:val="000000"/>
              </w:rPr>
              <w:t>0.0407</w:t>
            </w:r>
          </w:p>
        </w:tc>
        <w:tc>
          <w:tcPr>
            <w:tcW w:w="1491" w:type="dxa"/>
            <w:vAlign w:val="bottom"/>
          </w:tcPr>
          <w:p w:rsidR="000B492F" w:rsidRPr="00E026F7" w:rsidRDefault="000B492F" w:rsidP="00567052">
            <w:pPr>
              <w:jc w:val="center"/>
              <w:rPr>
                <w:b/>
                <w:color w:val="000000"/>
              </w:rPr>
            </w:pPr>
            <w:r w:rsidRPr="00E026F7">
              <w:rPr>
                <w:b/>
                <w:color w:val="000000"/>
              </w:rPr>
              <w:t>0.0848</w:t>
            </w:r>
          </w:p>
        </w:tc>
        <w:tc>
          <w:tcPr>
            <w:tcW w:w="992" w:type="dxa"/>
            <w:vAlign w:val="bottom"/>
          </w:tcPr>
          <w:p w:rsidR="000B492F" w:rsidRPr="00E026F7" w:rsidRDefault="000B492F" w:rsidP="00E539EC">
            <w:pPr>
              <w:jc w:val="center"/>
              <w:rPr>
                <w:b/>
                <w:color w:val="000000"/>
              </w:rPr>
            </w:pPr>
            <w:r w:rsidRPr="00E026F7">
              <w:rPr>
                <w:b/>
                <w:color w:val="000000"/>
              </w:rPr>
              <w:t>0.0617</w:t>
            </w:r>
          </w:p>
        </w:tc>
        <w:tc>
          <w:tcPr>
            <w:tcW w:w="1586" w:type="dxa"/>
            <w:vAlign w:val="bottom"/>
          </w:tcPr>
          <w:p w:rsidR="000B492F" w:rsidRPr="00E026F7" w:rsidRDefault="000B492F" w:rsidP="00E539EC">
            <w:pPr>
              <w:jc w:val="center"/>
              <w:rPr>
                <w:b/>
                <w:color w:val="000000"/>
              </w:rPr>
            </w:pPr>
            <w:r w:rsidRPr="00E026F7">
              <w:rPr>
                <w:b/>
                <w:color w:val="000000"/>
              </w:rPr>
              <w:t>0.0413</w:t>
            </w:r>
          </w:p>
        </w:tc>
        <w:tc>
          <w:tcPr>
            <w:tcW w:w="1654" w:type="dxa"/>
            <w:vAlign w:val="bottom"/>
          </w:tcPr>
          <w:p w:rsidR="000B492F" w:rsidRPr="00E026F7" w:rsidRDefault="000B492F" w:rsidP="00E539EC">
            <w:pPr>
              <w:jc w:val="center"/>
              <w:rPr>
                <w:b/>
                <w:color w:val="000000"/>
              </w:rPr>
            </w:pPr>
            <w:r w:rsidRPr="00E026F7">
              <w:rPr>
                <w:b/>
                <w:color w:val="000000"/>
              </w:rPr>
              <w:t>0.1631</w:t>
            </w:r>
          </w:p>
        </w:tc>
        <w:tc>
          <w:tcPr>
            <w:tcW w:w="1454" w:type="dxa"/>
            <w:vAlign w:val="bottom"/>
          </w:tcPr>
          <w:p w:rsidR="000B492F" w:rsidRPr="00E026F7" w:rsidRDefault="000B492F" w:rsidP="00E539EC">
            <w:pPr>
              <w:jc w:val="center"/>
              <w:rPr>
                <w:b/>
                <w:color w:val="000000"/>
              </w:rPr>
            </w:pPr>
            <w:r w:rsidRPr="00E026F7">
              <w:rPr>
                <w:b/>
                <w:color w:val="000000"/>
              </w:rPr>
              <w:t>0.118</w:t>
            </w:r>
          </w:p>
        </w:tc>
        <w:tc>
          <w:tcPr>
            <w:tcW w:w="1664" w:type="dxa"/>
            <w:vAlign w:val="bottom"/>
          </w:tcPr>
          <w:p w:rsidR="000B492F" w:rsidRPr="000B492F" w:rsidRDefault="000B492F" w:rsidP="000B492F">
            <w:pPr>
              <w:jc w:val="center"/>
              <w:rPr>
                <w:b/>
                <w:color w:val="000000"/>
                <w:sz w:val="24"/>
                <w:szCs w:val="24"/>
              </w:rPr>
            </w:pPr>
            <w:r w:rsidRPr="000B492F">
              <w:rPr>
                <w:b/>
                <w:color w:val="000000"/>
              </w:rPr>
              <w:t>3.3945</w:t>
            </w:r>
          </w:p>
        </w:tc>
        <w:tc>
          <w:tcPr>
            <w:tcW w:w="1069" w:type="dxa"/>
            <w:vAlign w:val="bottom"/>
          </w:tcPr>
          <w:p w:rsidR="000B492F" w:rsidRPr="00E026F7" w:rsidRDefault="000B492F" w:rsidP="00E539EC">
            <w:pPr>
              <w:jc w:val="center"/>
              <w:rPr>
                <w:b/>
                <w:color w:val="000000"/>
              </w:rPr>
            </w:pPr>
            <w:r w:rsidRPr="00E026F7">
              <w:rPr>
                <w:b/>
                <w:color w:val="000000"/>
              </w:rPr>
              <w:t>0.3442</w:t>
            </w:r>
          </w:p>
        </w:tc>
        <w:tc>
          <w:tcPr>
            <w:tcW w:w="1172" w:type="dxa"/>
            <w:vAlign w:val="bottom"/>
          </w:tcPr>
          <w:p w:rsidR="000B492F" w:rsidRPr="00E026F7" w:rsidRDefault="000B492F" w:rsidP="00E539EC">
            <w:pPr>
              <w:jc w:val="center"/>
              <w:rPr>
                <w:b/>
                <w:color w:val="000000"/>
              </w:rPr>
            </w:pPr>
            <w:r w:rsidRPr="00E026F7">
              <w:rPr>
                <w:b/>
                <w:color w:val="000000"/>
              </w:rPr>
              <w:t>29.244</w:t>
            </w:r>
          </w:p>
        </w:tc>
      </w:tr>
      <w:tr w:rsidR="00E317CE" w:rsidRPr="00964848" w:rsidTr="00E317CE">
        <w:trPr>
          <w:jc w:val="center"/>
        </w:trPr>
        <w:tc>
          <w:tcPr>
            <w:tcW w:w="14747" w:type="dxa"/>
            <w:gridSpan w:val="10"/>
            <w:vAlign w:val="bottom"/>
          </w:tcPr>
          <w:p w:rsidR="00E317CE" w:rsidRPr="00964848" w:rsidRDefault="00E317CE" w:rsidP="00671612">
            <w:pPr>
              <w:jc w:val="center"/>
              <w:rPr>
                <w:b/>
                <w:color w:val="000000"/>
              </w:rPr>
            </w:pPr>
            <w:r w:rsidRPr="00964848">
              <w:rPr>
                <w:b/>
                <w:color w:val="000000"/>
              </w:rPr>
              <w:t>Mortality rate per 10</w:t>
            </w:r>
            <w:r w:rsidRPr="00964848">
              <w:rPr>
                <w:b/>
                <w:color w:val="000000"/>
                <w:vertAlign w:val="superscript"/>
              </w:rPr>
              <w:t>3</w:t>
            </w:r>
            <w:r w:rsidRPr="00964848">
              <w:rPr>
                <w:b/>
                <w:color w:val="000000"/>
              </w:rPr>
              <w:t xml:space="preserve"> population</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South Konkan Coastal</w:t>
            </w:r>
          </w:p>
        </w:tc>
        <w:tc>
          <w:tcPr>
            <w:tcW w:w="1005" w:type="dxa"/>
            <w:vAlign w:val="bottom"/>
          </w:tcPr>
          <w:p w:rsidR="00E026F7" w:rsidRPr="00964848" w:rsidRDefault="00E026F7" w:rsidP="00964848">
            <w:pPr>
              <w:jc w:val="center"/>
              <w:rPr>
                <w:color w:val="000000"/>
              </w:rPr>
            </w:pPr>
            <w:r w:rsidRPr="00964848">
              <w:rPr>
                <w:color w:val="000000"/>
              </w:rPr>
              <w:t>0</w:t>
            </w:r>
          </w:p>
        </w:tc>
        <w:tc>
          <w:tcPr>
            <w:tcW w:w="1491" w:type="dxa"/>
            <w:vAlign w:val="bottom"/>
          </w:tcPr>
          <w:p w:rsidR="00E026F7" w:rsidRDefault="00E026F7" w:rsidP="00E026F7">
            <w:pPr>
              <w:jc w:val="center"/>
              <w:rPr>
                <w:color w:val="000000"/>
                <w:sz w:val="24"/>
                <w:szCs w:val="24"/>
              </w:rPr>
            </w:pPr>
            <w:r>
              <w:rPr>
                <w:color w:val="000000"/>
              </w:rPr>
              <w:t>0</w:t>
            </w:r>
          </w:p>
        </w:tc>
        <w:tc>
          <w:tcPr>
            <w:tcW w:w="992" w:type="dxa"/>
            <w:vAlign w:val="bottom"/>
          </w:tcPr>
          <w:p w:rsidR="00E026F7" w:rsidRDefault="00E026F7" w:rsidP="00E026F7">
            <w:pPr>
              <w:jc w:val="center"/>
              <w:rPr>
                <w:color w:val="000000"/>
                <w:sz w:val="24"/>
                <w:szCs w:val="24"/>
              </w:rPr>
            </w:pPr>
            <w:r>
              <w:rPr>
                <w:color w:val="000000"/>
              </w:rPr>
              <w:t>0.0151</w:t>
            </w:r>
          </w:p>
        </w:tc>
        <w:tc>
          <w:tcPr>
            <w:tcW w:w="1586" w:type="dxa"/>
            <w:vAlign w:val="bottom"/>
          </w:tcPr>
          <w:p w:rsidR="00E026F7" w:rsidRDefault="00E026F7" w:rsidP="00E026F7">
            <w:pPr>
              <w:jc w:val="center"/>
              <w:rPr>
                <w:color w:val="000000"/>
                <w:sz w:val="24"/>
                <w:szCs w:val="24"/>
              </w:rPr>
            </w:pPr>
            <w:r>
              <w:rPr>
                <w:color w:val="000000"/>
              </w:rPr>
              <w:t>0</w:t>
            </w:r>
          </w:p>
        </w:tc>
        <w:tc>
          <w:tcPr>
            <w:tcW w:w="1654" w:type="dxa"/>
            <w:vAlign w:val="bottom"/>
          </w:tcPr>
          <w:p w:rsidR="00E026F7" w:rsidRDefault="00E026F7" w:rsidP="00E026F7">
            <w:pPr>
              <w:jc w:val="center"/>
              <w:rPr>
                <w:color w:val="000000"/>
                <w:sz w:val="24"/>
                <w:szCs w:val="24"/>
              </w:rPr>
            </w:pPr>
            <w:r>
              <w:rPr>
                <w:color w:val="000000"/>
              </w:rPr>
              <w:t>0</w:t>
            </w:r>
          </w:p>
        </w:tc>
        <w:tc>
          <w:tcPr>
            <w:tcW w:w="1454" w:type="dxa"/>
            <w:vAlign w:val="bottom"/>
          </w:tcPr>
          <w:p w:rsidR="00E026F7" w:rsidRDefault="00E026F7" w:rsidP="00E026F7">
            <w:pPr>
              <w:jc w:val="center"/>
              <w:rPr>
                <w:color w:val="000000"/>
                <w:sz w:val="24"/>
                <w:szCs w:val="24"/>
              </w:rPr>
            </w:pPr>
            <w:r>
              <w:rPr>
                <w:color w:val="000000"/>
              </w:rPr>
              <w:t>0.0327</w:t>
            </w:r>
          </w:p>
        </w:tc>
        <w:tc>
          <w:tcPr>
            <w:tcW w:w="1664" w:type="dxa"/>
            <w:vAlign w:val="bottom"/>
          </w:tcPr>
          <w:p w:rsidR="00E026F7" w:rsidRDefault="00E026F7" w:rsidP="00E026F7">
            <w:pPr>
              <w:jc w:val="center"/>
              <w:rPr>
                <w:color w:val="000000"/>
                <w:sz w:val="24"/>
                <w:szCs w:val="24"/>
              </w:rPr>
            </w:pPr>
            <w:r>
              <w:rPr>
                <w:color w:val="000000"/>
              </w:rPr>
              <w:t>0</w:t>
            </w:r>
          </w:p>
        </w:tc>
        <w:tc>
          <w:tcPr>
            <w:tcW w:w="1069" w:type="dxa"/>
            <w:vAlign w:val="bottom"/>
          </w:tcPr>
          <w:p w:rsidR="00E026F7" w:rsidRDefault="00E026F7" w:rsidP="00E026F7">
            <w:pPr>
              <w:jc w:val="center"/>
              <w:rPr>
                <w:color w:val="000000"/>
                <w:sz w:val="24"/>
                <w:szCs w:val="24"/>
              </w:rPr>
            </w:pPr>
            <w:r>
              <w:rPr>
                <w:color w:val="000000"/>
              </w:rPr>
              <w:t>0</w:t>
            </w:r>
          </w:p>
        </w:tc>
        <w:tc>
          <w:tcPr>
            <w:tcW w:w="1172" w:type="dxa"/>
            <w:vAlign w:val="bottom"/>
          </w:tcPr>
          <w:p w:rsidR="00E026F7" w:rsidRDefault="00E026F7" w:rsidP="00E026F7">
            <w:pPr>
              <w:jc w:val="center"/>
              <w:rPr>
                <w:color w:val="000000"/>
                <w:sz w:val="24"/>
                <w:szCs w:val="24"/>
              </w:rPr>
            </w:pPr>
            <w:r>
              <w:rPr>
                <w:color w:val="000000"/>
              </w:rPr>
              <w:t>0</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North Konkan Coastal </w:t>
            </w:r>
          </w:p>
        </w:tc>
        <w:tc>
          <w:tcPr>
            <w:tcW w:w="1005" w:type="dxa"/>
            <w:vAlign w:val="bottom"/>
          </w:tcPr>
          <w:p w:rsidR="00E026F7" w:rsidRPr="00964848" w:rsidRDefault="00E026F7" w:rsidP="00964848">
            <w:pPr>
              <w:jc w:val="center"/>
              <w:rPr>
                <w:color w:val="000000"/>
              </w:rPr>
            </w:pPr>
            <w:r w:rsidRPr="00964848">
              <w:rPr>
                <w:color w:val="000000"/>
              </w:rPr>
              <w:t>0.0171</w:t>
            </w:r>
          </w:p>
        </w:tc>
        <w:tc>
          <w:tcPr>
            <w:tcW w:w="1491" w:type="dxa"/>
            <w:vAlign w:val="bottom"/>
          </w:tcPr>
          <w:p w:rsidR="00E026F7" w:rsidRDefault="00E026F7" w:rsidP="00E026F7">
            <w:pPr>
              <w:jc w:val="center"/>
              <w:rPr>
                <w:color w:val="000000"/>
                <w:sz w:val="24"/>
                <w:szCs w:val="24"/>
              </w:rPr>
            </w:pPr>
            <w:r>
              <w:rPr>
                <w:color w:val="000000"/>
              </w:rPr>
              <w:t>0</w:t>
            </w:r>
          </w:p>
        </w:tc>
        <w:tc>
          <w:tcPr>
            <w:tcW w:w="992" w:type="dxa"/>
            <w:vAlign w:val="bottom"/>
          </w:tcPr>
          <w:p w:rsidR="00E026F7" w:rsidRDefault="00E026F7" w:rsidP="00E026F7">
            <w:pPr>
              <w:jc w:val="center"/>
              <w:rPr>
                <w:color w:val="000000"/>
                <w:sz w:val="24"/>
                <w:szCs w:val="24"/>
              </w:rPr>
            </w:pPr>
            <w:r>
              <w:rPr>
                <w:color w:val="000000"/>
              </w:rPr>
              <w:t>0.0944</w:t>
            </w:r>
          </w:p>
        </w:tc>
        <w:tc>
          <w:tcPr>
            <w:tcW w:w="1586" w:type="dxa"/>
            <w:vAlign w:val="bottom"/>
          </w:tcPr>
          <w:p w:rsidR="00E026F7" w:rsidRDefault="00E026F7" w:rsidP="00E026F7">
            <w:pPr>
              <w:jc w:val="center"/>
              <w:rPr>
                <w:color w:val="000000"/>
                <w:sz w:val="24"/>
                <w:szCs w:val="24"/>
              </w:rPr>
            </w:pPr>
            <w:r>
              <w:rPr>
                <w:color w:val="000000"/>
              </w:rPr>
              <w:t>0</w:t>
            </w:r>
          </w:p>
        </w:tc>
        <w:tc>
          <w:tcPr>
            <w:tcW w:w="1654" w:type="dxa"/>
            <w:vAlign w:val="bottom"/>
          </w:tcPr>
          <w:p w:rsidR="00E026F7" w:rsidRDefault="00E026F7" w:rsidP="00E026F7">
            <w:pPr>
              <w:jc w:val="center"/>
              <w:rPr>
                <w:color w:val="000000"/>
                <w:sz w:val="24"/>
                <w:szCs w:val="24"/>
              </w:rPr>
            </w:pPr>
            <w:r>
              <w:rPr>
                <w:color w:val="000000"/>
              </w:rPr>
              <w:t>0</w:t>
            </w:r>
          </w:p>
        </w:tc>
        <w:tc>
          <w:tcPr>
            <w:tcW w:w="1454" w:type="dxa"/>
            <w:vAlign w:val="bottom"/>
          </w:tcPr>
          <w:p w:rsidR="00E026F7" w:rsidRDefault="00E026F7" w:rsidP="00E026F7">
            <w:pPr>
              <w:jc w:val="center"/>
              <w:rPr>
                <w:color w:val="000000"/>
                <w:sz w:val="24"/>
                <w:szCs w:val="24"/>
              </w:rPr>
            </w:pPr>
            <w:r>
              <w:rPr>
                <w:color w:val="000000"/>
              </w:rPr>
              <w:t>0.1887</w:t>
            </w:r>
          </w:p>
        </w:tc>
        <w:tc>
          <w:tcPr>
            <w:tcW w:w="1664" w:type="dxa"/>
            <w:vAlign w:val="bottom"/>
          </w:tcPr>
          <w:p w:rsidR="00E026F7" w:rsidRDefault="00E026F7" w:rsidP="00E026F7">
            <w:pPr>
              <w:jc w:val="center"/>
              <w:rPr>
                <w:color w:val="000000"/>
                <w:sz w:val="24"/>
                <w:szCs w:val="24"/>
              </w:rPr>
            </w:pPr>
            <w:r>
              <w:rPr>
                <w:color w:val="000000"/>
              </w:rPr>
              <w:t>0.2288</w:t>
            </w:r>
          </w:p>
        </w:tc>
        <w:tc>
          <w:tcPr>
            <w:tcW w:w="1069" w:type="dxa"/>
            <w:vAlign w:val="bottom"/>
          </w:tcPr>
          <w:p w:rsidR="00E026F7" w:rsidRDefault="00E026F7" w:rsidP="00E026F7">
            <w:pPr>
              <w:jc w:val="center"/>
              <w:rPr>
                <w:color w:val="000000"/>
                <w:sz w:val="24"/>
                <w:szCs w:val="24"/>
              </w:rPr>
            </w:pPr>
            <w:r>
              <w:rPr>
                <w:color w:val="000000"/>
              </w:rPr>
              <w:t>0</w:t>
            </w:r>
          </w:p>
        </w:tc>
        <w:tc>
          <w:tcPr>
            <w:tcW w:w="1172" w:type="dxa"/>
            <w:vAlign w:val="bottom"/>
          </w:tcPr>
          <w:p w:rsidR="00E026F7" w:rsidRDefault="00E026F7" w:rsidP="00E026F7">
            <w:pPr>
              <w:jc w:val="center"/>
              <w:rPr>
                <w:color w:val="000000"/>
                <w:sz w:val="24"/>
                <w:szCs w:val="24"/>
              </w:rPr>
            </w:pPr>
            <w:r>
              <w:rPr>
                <w:color w:val="000000"/>
              </w:rPr>
              <w:t>0</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Western Ghat </w:t>
            </w:r>
          </w:p>
        </w:tc>
        <w:tc>
          <w:tcPr>
            <w:tcW w:w="1005" w:type="dxa"/>
            <w:vAlign w:val="bottom"/>
          </w:tcPr>
          <w:p w:rsidR="00E026F7" w:rsidRPr="00964848" w:rsidRDefault="00E026F7" w:rsidP="00964848">
            <w:pPr>
              <w:jc w:val="center"/>
              <w:rPr>
                <w:color w:val="000000"/>
              </w:rPr>
            </w:pPr>
            <w:r w:rsidRPr="00964848">
              <w:rPr>
                <w:color w:val="000000"/>
              </w:rPr>
              <w:t>0.0008</w:t>
            </w:r>
          </w:p>
        </w:tc>
        <w:tc>
          <w:tcPr>
            <w:tcW w:w="1491" w:type="dxa"/>
            <w:vAlign w:val="bottom"/>
          </w:tcPr>
          <w:p w:rsidR="00E026F7" w:rsidRDefault="00E026F7" w:rsidP="00E026F7">
            <w:pPr>
              <w:jc w:val="center"/>
              <w:rPr>
                <w:color w:val="000000"/>
                <w:sz w:val="24"/>
                <w:szCs w:val="24"/>
              </w:rPr>
            </w:pPr>
            <w:r>
              <w:rPr>
                <w:color w:val="000000"/>
              </w:rPr>
              <w:t>0</w:t>
            </w:r>
          </w:p>
        </w:tc>
        <w:tc>
          <w:tcPr>
            <w:tcW w:w="992" w:type="dxa"/>
            <w:vAlign w:val="bottom"/>
          </w:tcPr>
          <w:p w:rsidR="00E026F7" w:rsidRDefault="00E026F7" w:rsidP="00E026F7">
            <w:pPr>
              <w:jc w:val="center"/>
              <w:rPr>
                <w:color w:val="000000"/>
                <w:sz w:val="24"/>
                <w:szCs w:val="24"/>
              </w:rPr>
            </w:pPr>
            <w:r>
              <w:rPr>
                <w:color w:val="000000"/>
              </w:rPr>
              <w:t>0.0864</w:t>
            </w:r>
          </w:p>
        </w:tc>
        <w:tc>
          <w:tcPr>
            <w:tcW w:w="1586" w:type="dxa"/>
            <w:vAlign w:val="bottom"/>
          </w:tcPr>
          <w:p w:rsidR="00E026F7" w:rsidRDefault="00E026F7" w:rsidP="00E026F7">
            <w:pPr>
              <w:jc w:val="center"/>
              <w:rPr>
                <w:color w:val="000000"/>
                <w:sz w:val="24"/>
                <w:szCs w:val="24"/>
              </w:rPr>
            </w:pPr>
            <w:r>
              <w:rPr>
                <w:color w:val="000000"/>
              </w:rPr>
              <w:t>0.0125</w:t>
            </w:r>
          </w:p>
        </w:tc>
        <w:tc>
          <w:tcPr>
            <w:tcW w:w="1654" w:type="dxa"/>
            <w:vAlign w:val="bottom"/>
          </w:tcPr>
          <w:p w:rsidR="00E026F7" w:rsidRDefault="00E026F7" w:rsidP="00E026F7">
            <w:pPr>
              <w:jc w:val="center"/>
              <w:rPr>
                <w:color w:val="000000"/>
                <w:sz w:val="24"/>
                <w:szCs w:val="24"/>
              </w:rPr>
            </w:pPr>
            <w:r>
              <w:rPr>
                <w:color w:val="000000"/>
              </w:rPr>
              <w:t>0.0104</w:t>
            </w:r>
          </w:p>
        </w:tc>
        <w:tc>
          <w:tcPr>
            <w:tcW w:w="1454" w:type="dxa"/>
            <w:vAlign w:val="bottom"/>
          </w:tcPr>
          <w:p w:rsidR="00E026F7" w:rsidRDefault="00E026F7" w:rsidP="00E026F7">
            <w:pPr>
              <w:jc w:val="center"/>
              <w:rPr>
                <w:color w:val="000000"/>
                <w:sz w:val="24"/>
                <w:szCs w:val="24"/>
              </w:rPr>
            </w:pPr>
            <w:r>
              <w:rPr>
                <w:color w:val="000000"/>
              </w:rPr>
              <w:t>0.0509</w:t>
            </w:r>
          </w:p>
        </w:tc>
        <w:tc>
          <w:tcPr>
            <w:tcW w:w="1664" w:type="dxa"/>
            <w:vAlign w:val="bottom"/>
          </w:tcPr>
          <w:p w:rsidR="00E026F7" w:rsidRDefault="00E026F7" w:rsidP="00E026F7">
            <w:pPr>
              <w:jc w:val="center"/>
              <w:rPr>
                <w:color w:val="000000"/>
                <w:sz w:val="24"/>
                <w:szCs w:val="24"/>
              </w:rPr>
            </w:pPr>
            <w:r>
              <w:rPr>
                <w:color w:val="000000"/>
              </w:rPr>
              <w:t>0.3211</w:t>
            </w:r>
          </w:p>
        </w:tc>
        <w:tc>
          <w:tcPr>
            <w:tcW w:w="1069" w:type="dxa"/>
            <w:vAlign w:val="bottom"/>
          </w:tcPr>
          <w:p w:rsidR="00E026F7" w:rsidRDefault="00E026F7" w:rsidP="00E026F7">
            <w:pPr>
              <w:jc w:val="center"/>
              <w:rPr>
                <w:color w:val="000000"/>
                <w:sz w:val="24"/>
                <w:szCs w:val="24"/>
              </w:rPr>
            </w:pPr>
            <w:r>
              <w:rPr>
                <w:color w:val="000000"/>
              </w:rPr>
              <w:t>0</w:t>
            </w:r>
          </w:p>
        </w:tc>
        <w:tc>
          <w:tcPr>
            <w:tcW w:w="1172" w:type="dxa"/>
            <w:vAlign w:val="bottom"/>
          </w:tcPr>
          <w:p w:rsidR="00E026F7" w:rsidRDefault="00E026F7" w:rsidP="00E026F7">
            <w:pPr>
              <w:jc w:val="center"/>
              <w:rPr>
                <w:color w:val="000000"/>
                <w:sz w:val="24"/>
                <w:szCs w:val="24"/>
              </w:rPr>
            </w:pPr>
            <w:r>
              <w:rPr>
                <w:color w:val="000000"/>
              </w:rPr>
              <w:t>14.762</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Sub Mountain</w:t>
            </w:r>
          </w:p>
        </w:tc>
        <w:tc>
          <w:tcPr>
            <w:tcW w:w="1005" w:type="dxa"/>
            <w:vAlign w:val="bottom"/>
          </w:tcPr>
          <w:p w:rsidR="00E026F7" w:rsidRPr="00964848" w:rsidRDefault="00E026F7" w:rsidP="00964848">
            <w:pPr>
              <w:jc w:val="center"/>
              <w:rPr>
                <w:color w:val="000000"/>
              </w:rPr>
            </w:pPr>
            <w:r w:rsidRPr="00964848">
              <w:rPr>
                <w:color w:val="000000"/>
              </w:rPr>
              <w:t>0.0027</w:t>
            </w:r>
          </w:p>
        </w:tc>
        <w:tc>
          <w:tcPr>
            <w:tcW w:w="1491" w:type="dxa"/>
            <w:vAlign w:val="bottom"/>
          </w:tcPr>
          <w:p w:rsidR="00E026F7" w:rsidRDefault="00E026F7" w:rsidP="00E026F7">
            <w:pPr>
              <w:jc w:val="center"/>
              <w:rPr>
                <w:color w:val="000000"/>
                <w:sz w:val="24"/>
                <w:szCs w:val="24"/>
              </w:rPr>
            </w:pPr>
            <w:r>
              <w:rPr>
                <w:color w:val="000000"/>
              </w:rPr>
              <w:t>0.0471</w:t>
            </w:r>
          </w:p>
        </w:tc>
        <w:tc>
          <w:tcPr>
            <w:tcW w:w="992" w:type="dxa"/>
            <w:vAlign w:val="bottom"/>
          </w:tcPr>
          <w:p w:rsidR="00E026F7" w:rsidRDefault="00E026F7" w:rsidP="00E026F7">
            <w:pPr>
              <w:jc w:val="center"/>
              <w:rPr>
                <w:color w:val="000000"/>
                <w:sz w:val="24"/>
                <w:szCs w:val="24"/>
              </w:rPr>
            </w:pPr>
            <w:r>
              <w:rPr>
                <w:color w:val="000000"/>
              </w:rPr>
              <w:t>0.0056</w:t>
            </w:r>
          </w:p>
        </w:tc>
        <w:tc>
          <w:tcPr>
            <w:tcW w:w="1586" w:type="dxa"/>
            <w:vAlign w:val="bottom"/>
          </w:tcPr>
          <w:p w:rsidR="00E026F7" w:rsidRDefault="00E026F7" w:rsidP="00E026F7">
            <w:pPr>
              <w:jc w:val="center"/>
              <w:rPr>
                <w:color w:val="000000"/>
                <w:sz w:val="24"/>
                <w:szCs w:val="24"/>
              </w:rPr>
            </w:pPr>
            <w:r>
              <w:rPr>
                <w:color w:val="000000"/>
              </w:rPr>
              <w:t>0.0155</w:t>
            </w:r>
          </w:p>
        </w:tc>
        <w:tc>
          <w:tcPr>
            <w:tcW w:w="1654" w:type="dxa"/>
            <w:vAlign w:val="bottom"/>
          </w:tcPr>
          <w:p w:rsidR="00E026F7" w:rsidRDefault="00E026F7" w:rsidP="00E026F7">
            <w:pPr>
              <w:jc w:val="center"/>
              <w:rPr>
                <w:color w:val="000000"/>
                <w:sz w:val="24"/>
                <w:szCs w:val="24"/>
              </w:rPr>
            </w:pPr>
            <w:r>
              <w:rPr>
                <w:color w:val="000000"/>
              </w:rPr>
              <w:t>0.0142</w:t>
            </w:r>
          </w:p>
        </w:tc>
        <w:tc>
          <w:tcPr>
            <w:tcW w:w="1454" w:type="dxa"/>
            <w:vAlign w:val="bottom"/>
          </w:tcPr>
          <w:p w:rsidR="00E026F7" w:rsidRDefault="00E026F7" w:rsidP="00E026F7">
            <w:pPr>
              <w:jc w:val="center"/>
              <w:rPr>
                <w:color w:val="000000"/>
                <w:sz w:val="24"/>
                <w:szCs w:val="24"/>
              </w:rPr>
            </w:pPr>
            <w:r>
              <w:rPr>
                <w:color w:val="000000"/>
              </w:rPr>
              <w:t>0.026</w:t>
            </w:r>
          </w:p>
        </w:tc>
        <w:tc>
          <w:tcPr>
            <w:tcW w:w="1664" w:type="dxa"/>
            <w:vAlign w:val="bottom"/>
          </w:tcPr>
          <w:p w:rsidR="00E026F7" w:rsidRDefault="00E026F7" w:rsidP="00E026F7">
            <w:pPr>
              <w:jc w:val="center"/>
              <w:rPr>
                <w:color w:val="000000"/>
                <w:sz w:val="24"/>
                <w:szCs w:val="24"/>
              </w:rPr>
            </w:pPr>
            <w:r>
              <w:rPr>
                <w:color w:val="000000"/>
              </w:rPr>
              <w:t>0.0907</w:t>
            </w:r>
          </w:p>
        </w:tc>
        <w:tc>
          <w:tcPr>
            <w:tcW w:w="1069" w:type="dxa"/>
            <w:vAlign w:val="bottom"/>
          </w:tcPr>
          <w:p w:rsidR="00E026F7" w:rsidRDefault="00E026F7" w:rsidP="00E026F7">
            <w:pPr>
              <w:jc w:val="center"/>
              <w:rPr>
                <w:color w:val="000000"/>
                <w:sz w:val="24"/>
                <w:szCs w:val="24"/>
              </w:rPr>
            </w:pPr>
            <w:r>
              <w:rPr>
                <w:color w:val="000000"/>
              </w:rPr>
              <w:t>0.156</w:t>
            </w:r>
          </w:p>
        </w:tc>
        <w:tc>
          <w:tcPr>
            <w:tcW w:w="1172" w:type="dxa"/>
            <w:vAlign w:val="bottom"/>
          </w:tcPr>
          <w:p w:rsidR="00E026F7" w:rsidRDefault="00E026F7" w:rsidP="00E026F7">
            <w:pPr>
              <w:jc w:val="center"/>
              <w:rPr>
                <w:color w:val="000000"/>
                <w:sz w:val="24"/>
                <w:szCs w:val="24"/>
              </w:rPr>
            </w:pPr>
            <w:r>
              <w:rPr>
                <w:color w:val="000000"/>
              </w:rPr>
              <w:t>8.3127</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Western Maharashtra plain </w:t>
            </w:r>
          </w:p>
        </w:tc>
        <w:tc>
          <w:tcPr>
            <w:tcW w:w="1005" w:type="dxa"/>
            <w:vAlign w:val="bottom"/>
          </w:tcPr>
          <w:p w:rsidR="00E026F7" w:rsidRPr="00964848" w:rsidRDefault="00E026F7" w:rsidP="00964848">
            <w:pPr>
              <w:jc w:val="center"/>
              <w:rPr>
                <w:color w:val="000000"/>
              </w:rPr>
            </w:pPr>
            <w:r w:rsidRPr="00964848">
              <w:rPr>
                <w:color w:val="000000"/>
              </w:rPr>
              <w:t>0.0041</w:t>
            </w:r>
          </w:p>
        </w:tc>
        <w:tc>
          <w:tcPr>
            <w:tcW w:w="1491" w:type="dxa"/>
            <w:vAlign w:val="bottom"/>
          </w:tcPr>
          <w:p w:rsidR="00E026F7" w:rsidRDefault="00E026F7" w:rsidP="00E026F7">
            <w:pPr>
              <w:jc w:val="center"/>
              <w:rPr>
                <w:color w:val="000000"/>
                <w:sz w:val="24"/>
                <w:szCs w:val="24"/>
              </w:rPr>
            </w:pPr>
            <w:r>
              <w:rPr>
                <w:color w:val="000000"/>
              </w:rPr>
              <w:t>0.0211</w:t>
            </w:r>
          </w:p>
        </w:tc>
        <w:tc>
          <w:tcPr>
            <w:tcW w:w="992" w:type="dxa"/>
            <w:vAlign w:val="bottom"/>
          </w:tcPr>
          <w:p w:rsidR="00E026F7" w:rsidRDefault="00E026F7" w:rsidP="00E026F7">
            <w:pPr>
              <w:jc w:val="center"/>
              <w:rPr>
                <w:color w:val="000000"/>
                <w:sz w:val="24"/>
                <w:szCs w:val="24"/>
              </w:rPr>
            </w:pPr>
            <w:r>
              <w:rPr>
                <w:color w:val="000000"/>
              </w:rPr>
              <w:t>0.0366</w:t>
            </w:r>
          </w:p>
        </w:tc>
        <w:tc>
          <w:tcPr>
            <w:tcW w:w="1586" w:type="dxa"/>
            <w:vAlign w:val="bottom"/>
          </w:tcPr>
          <w:p w:rsidR="00E026F7" w:rsidRDefault="00E026F7" w:rsidP="00E026F7">
            <w:pPr>
              <w:jc w:val="center"/>
              <w:rPr>
                <w:color w:val="000000"/>
                <w:sz w:val="24"/>
                <w:szCs w:val="24"/>
              </w:rPr>
            </w:pPr>
            <w:r>
              <w:rPr>
                <w:color w:val="000000"/>
              </w:rPr>
              <w:t>0.0172</w:t>
            </w:r>
          </w:p>
        </w:tc>
        <w:tc>
          <w:tcPr>
            <w:tcW w:w="1654" w:type="dxa"/>
            <w:vAlign w:val="bottom"/>
          </w:tcPr>
          <w:p w:rsidR="00E026F7" w:rsidRDefault="00E026F7" w:rsidP="00E026F7">
            <w:pPr>
              <w:jc w:val="center"/>
              <w:rPr>
                <w:color w:val="000000"/>
                <w:sz w:val="24"/>
                <w:szCs w:val="24"/>
              </w:rPr>
            </w:pPr>
            <w:r>
              <w:rPr>
                <w:color w:val="000000"/>
              </w:rPr>
              <w:t>0.0036</w:t>
            </w:r>
          </w:p>
        </w:tc>
        <w:tc>
          <w:tcPr>
            <w:tcW w:w="1454" w:type="dxa"/>
            <w:vAlign w:val="bottom"/>
          </w:tcPr>
          <w:p w:rsidR="00E026F7" w:rsidRDefault="00E026F7" w:rsidP="00E026F7">
            <w:pPr>
              <w:jc w:val="center"/>
              <w:rPr>
                <w:color w:val="000000"/>
                <w:sz w:val="24"/>
                <w:szCs w:val="24"/>
              </w:rPr>
            </w:pPr>
            <w:r>
              <w:rPr>
                <w:color w:val="000000"/>
              </w:rPr>
              <w:t>0.0562</w:t>
            </w:r>
          </w:p>
        </w:tc>
        <w:tc>
          <w:tcPr>
            <w:tcW w:w="1664" w:type="dxa"/>
            <w:vAlign w:val="bottom"/>
          </w:tcPr>
          <w:p w:rsidR="00E026F7" w:rsidRDefault="00E026F7" w:rsidP="00E026F7">
            <w:pPr>
              <w:jc w:val="center"/>
              <w:rPr>
                <w:color w:val="000000"/>
                <w:sz w:val="24"/>
                <w:szCs w:val="24"/>
              </w:rPr>
            </w:pPr>
            <w:r>
              <w:rPr>
                <w:color w:val="000000"/>
              </w:rPr>
              <w:t>2.4546</w:t>
            </w:r>
          </w:p>
        </w:tc>
        <w:tc>
          <w:tcPr>
            <w:tcW w:w="1069" w:type="dxa"/>
            <w:vAlign w:val="bottom"/>
          </w:tcPr>
          <w:p w:rsidR="00E026F7" w:rsidRDefault="00E026F7" w:rsidP="00E026F7">
            <w:pPr>
              <w:jc w:val="center"/>
              <w:rPr>
                <w:color w:val="000000"/>
                <w:sz w:val="24"/>
                <w:szCs w:val="24"/>
              </w:rPr>
            </w:pPr>
            <w:r>
              <w:rPr>
                <w:color w:val="000000"/>
              </w:rPr>
              <w:t>0.0444</w:t>
            </w:r>
          </w:p>
        </w:tc>
        <w:tc>
          <w:tcPr>
            <w:tcW w:w="1172" w:type="dxa"/>
            <w:vAlign w:val="bottom"/>
          </w:tcPr>
          <w:p w:rsidR="00E026F7" w:rsidRDefault="00E026F7" w:rsidP="00E026F7">
            <w:pPr>
              <w:jc w:val="center"/>
              <w:rPr>
                <w:color w:val="000000"/>
                <w:sz w:val="24"/>
                <w:szCs w:val="24"/>
              </w:rPr>
            </w:pPr>
            <w:r>
              <w:rPr>
                <w:color w:val="000000"/>
              </w:rPr>
              <w:t>53.697</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Western Maharashtra Scarcity </w:t>
            </w:r>
          </w:p>
        </w:tc>
        <w:tc>
          <w:tcPr>
            <w:tcW w:w="1005" w:type="dxa"/>
            <w:vAlign w:val="bottom"/>
          </w:tcPr>
          <w:p w:rsidR="00E026F7" w:rsidRPr="00964848" w:rsidRDefault="00E026F7" w:rsidP="00964848">
            <w:pPr>
              <w:jc w:val="center"/>
              <w:rPr>
                <w:color w:val="000000"/>
              </w:rPr>
            </w:pPr>
            <w:r w:rsidRPr="00964848">
              <w:rPr>
                <w:color w:val="000000"/>
              </w:rPr>
              <w:t>0</w:t>
            </w:r>
          </w:p>
        </w:tc>
        <w:tc>
          <w:tcPr>
            <w:tcW w:w="1491" w:type="dxa"/>
            <w:vAlign w:val="bottom"/>
          </w:tcPr>
          <w:p w:rsidR="00E026F7" w:rsidRDefault="00E026F7" w:rsidP="00E026F7">
            <w:pPr>
              <w:jc w:val="center"/>
              <w:rPr>
                <w:color w:val="000000"/>
                <w:sz w:val="24"/>
                <w:szCs w:val="24"/>
              </w:rPr>
            </w:pPr>
            <w:r>
              <w:rPr>
                <w:color w:val="000000"/>
              </w:rPr>
              <w:t>0.0522</w:t>
            </w:r>
          </w:p>
        </w:tc>
        <w:tc>
          <w:tcPr>
            <w:tcW w:w="992" w:type="dxa"/>
            <w:vAlign w:val="bottom"/>
          </w:tcPr>
          <w:p w:rsidR="00E026F7" w:rsidRDefault="00E026F7" w:rsidP="00E026F7">
            <w:pPr>
              <w:jc w:val="center"/>
              <w:rPr>
                <w:color w:val="000000"/>
                <w:sz w:val="24"/>
                <w:szCs w:val="24"/>
              </w:rPr>
            </w:pPr>
            <w:r>
              <w:rPr>
                <w:color w:val="000000"/>
              </w:rPr>
              <w:t>0.0226</w:t>
            </w:r>
          </w:p>
        </w:tc>
        <w:tc>
          <w:tcPr>
            <w:tcW w:w="1586" w:type="dxa"/>
            <w:vAlign w:val="bottom"/>
          </w:tcPr>
          <w:p w:rsidR="00E026F7" w:rsidRDefault="00E026F7" w:rsidP="00E026F7">
            <w:pPr>
              <w:jc w:val="center"/>
              <w:rPr>
                <w:color w:val="000000"/>
                <w:sz w:val="24"/>
                <w:szCs w:val="24"/>
              </w:rPr>
            </w:pPr>
            <w:r>
              <w:rPr>
                <w:color w:val="000000"/>
              </w:rPr>
              <w:t>0.0685</w:t>
            </w:r>
          </w:p>
        </w:tc>
        <w:tc>
          <w:tcPr>
            <w:tcW w:w="1654" w:type="dxa"/>
            <w:vAlign w:val="bottom"/>
          </w:tcPr>
          <w:p w:rsidR="00E026F7" w:rsidRDefault="00E026F7" w:rsidP="00E026F7">
            <w:pPr>
              <w:jc w:val="center"/>
              <w:rPr>
                <w:color w:val="000000"/>
                <w:sz w:val="24"/>
                <w:szCs w:val="24"/>
              </w:rPr>
            </w:pPr>
            <w:r>
              <w:rPr>
                <w:color w:val="000000"/>
              </w:rPr>
              <w:t>0.0017</w:t>
            </w:r>
          </w:p>
        </w:tc>
        <w:tc>
          <w:tcPr>
            <w:tcW w:w="1454" w:type="dxa"/>
            <w:vAlign w:val="bottom"/>
          </w:tcPr>
          <w:p w:rsidR="00E026F7" w:rsidRDefault="00E026F7" w:rsidP="00E026F7">
            <w:pPr>
              <w:jc w:val="center"/>
              <w:rPr>
                <w:color w:val="000000"/>
                <w:sz w:val="24"/>
                <w:szCs w:val="24"/>
              </w:rPr>
            </w:pPr>
            <w:r>
              <w:rPr>
                <w:color w:val="000000"/>
              </w:rPr>
              <w:t>0.0121</w:t>
            </w:r>
          </w:p>
        </w:tc>
        <w:tc>
          <w:tcPr>
            <w:tcW w:w="1664" w:type="dxa"/>
            <w:vAlign w:val="bottom"/>
          </w:tcPr>
          <w:p w:rsidR="00E026F7" w:rsidRDefault="00E026F7" w:rsidP="00E026F7">
            <w:pPr>
              <w:jc w:val="center"/>
              <w:rPr>
                <w:color w:val="000000"/>
                <w:sz w:val="24"/>
                <w:szCs w:val="24"/>
              </w:rPr>
            </w:pPr>
            <w:r>
              <w:rPr>
                <w:color w:val="000000"/>
              </w:rPr>
              <w:t>0.2313</w:t>
            </w:r>
          </w:p>
        </w:tc>
        <w:tc>
          <w:tcPr>
            <w:tcW w:w="1069" w:type="dxa"/>
            <w:vAlign w:val="bottom"/>
          </w:tcPr>
          <w:p w:rsidR="00E026F7" w:rsidRDefault="00E026F7" w:rsidP="00E026F7">
            <w:pPr>
              <w:jc w:val="center"/>
              <w:rPr>
                <w:color w:val="000000"/>
                <w:sz w:val="24"/>
                <w:szCs w:val="24"/>
              </w:rPr>
            </w:pPr>
            <w:r>
              <w:rPr>
                <w:color w:val="000000"/>
              </w:rPr>
              <w:t>0.1331</w:t>
            </w:r>
          </w:p>
        </w:tc>
        <w:tc>
          <w:tcPr>
            <w:tcW w:w="1172" w:type="dxa"/>
            <w:vAlign w:val="bottom"/>
          </w:tcPr>
          <w:p w:rsidR="00E026F7" w:rsidRDefault="00E026F7" w:rsidP="00E026F7">
            <w:pPr>
              <w:jc w:val="center"/>
              <w:rPr>
                <w:color w:val="000000"/>
                <w:sz w:val="24"/>
                <w:szCs w:val="24"/>
              </w:rPr>
            </w:pPr>
            <w:r>
              <w:rPr>
                <w:color w:val="000000"/>
              </w:rPr>
              <w:t>0</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Central Maharashtra Plateu </w:t>
            </w:r>
          </w:p>
        </w:tc>
        <w:tc>
          <w:tcPr>
            <w:tcW w:w="1005" w:type="dxa"/>
            <w:vAlign w:val="bottom"/>
          </w:tcPr>
          <w:p w:rsidR="00E026F7" w:rsidRPr="00964848" w:rsidRDefault="00E026F7" w:rsidP="00964848">
            <w:pPr>
              <w:jc w:val="center"/>
              <w:rPr>
                <w:color w:val="000000"/>
              </w:rPr>
            </w:pPr>
            <w:r w:rsidRPr="00964848">
              <w:rPr>
                <w:color w:val="000000"/>
              </w:rPr>
              <w:t>0</w:t>
            </w:r>
          </w:p>
        </w:tc>
        <w:tc>
          <w:tcPr>
            <w:tcW w:w="1491" w:type="dxa"/>
            <w:vAlign w:val="bottom"/>
          </w:tcPr>
          <w:p w:rsidR="00E026F7" w:rsidRDefault="00E026F7" w:rsidP="00E026F7">
            <w:pPr>
              <w:jc w:val="center"/>
              <w:rPr>
                <w:color w:val="000000"/>
                <w:sz w:val="24"/>
                <w:szCs w:val="24"/>
              </w:rPr>
            </w:pPr>
            <w:r>
              <w:rPr>
                <w:color w:val="000000"/>
              </w:rPr>
              <w:t>0.1442</w:t>
            </w:r>
          </w:p>
        </w:tc>
        <w:tc>
          <w:tcPr>
            <w:tcW w:w="992" w:type="dxa"/>
            <w:vAlign w:val="bottom"/>
          </w:tcPr>
          <w:p w:rsidR="00E026F7" w:rsidRDefault="00E026F7" w:rsidP="00E026F7">
            <w:pPr>
              <w:jc w:val="center"/>
              <w:rPr>
                <w:color w:val="000000"/>
                <w:sz w:val="24"/>
                <w:szCs w:val="24"/>
              </w:rPr>
            </w:pPr>
            <w:r>
              <w:rPr>
                <w:color w:val="000000"/>
              </w:rPr>
              <w:t>0.0357</w:t>
            </w:r>
          </w:p>
        </w:tc>
        <w:tc>
          <w:tcPr>
            <w:tcW w:w="1586" w:type="dxa"/>
            <w:vAlign w:val="bottom"/>
          </w:tcPr>
          <w:p w:rsidR="00E026F7" w:rsidRDefault="00E026F7" w:rsidP="00E026F7">
            <w:pPr>
              <w:jc w:val="center"/>
              <w:rPr>
                <w:color w:val="000000"/>
                <w:sz w:val="24"/>
                <w:szCs w:val="24"/>
              </w:rPr>
            </w:pPr>
            <w:r>
              <w:rPr>
                <w:color w:val="000000"/>
              </w:rPr>
              <w:t>0</w:t>
            </w:r>
          </w:p>
        </w:tc>
        <w:tc>
          <w:tcPr>
            <w:tcW w:w="1654" w:type="dxa"/>
            <w:vAlign w:val="bottom"/>
          </w:tcPr>
          <w:p w:rsidR="00E026F7" w:rsidRDefault="00E026F7" w:rsidP="00E026F7">
            <w:pPr>
              <w:jc w:val="center"/>
              <w:rPr>
                <w:color w:val="000000"/>
                <w:sz w:val="24"/>
                <w:szCs w:val="24"/>
              </w:rPr>
            </w:pPr>
            <w:r>
              <w:rPr>
                <w:color w:val="000000"/>
              </w:rPr>
              <w:t>0</w:t>
            </w:r>
          </w:p>
        </w:tc>
        <w:tc>
          <w:tcPr>
            <w:tcW w:w="1454" w:type="dxa"/>
            <w:vAlign w:val="bottom"/>
          </w:tcPr>
          <w:p w:rsidR="00E026F7" w:rsidRDefault="00E026F7" w:rsidP="00E026F7">
            <w:pPr>
              <w:jc w:val="center"/>
              <w:rPr>
                <w:color w:val="000000"/>
                <w:sz w:val="24"/>
                <w:szCs w:val="24"/>
              </w:rPr>
            </w:pPr>
            <w:r>
              <w:rPr>
                <w:color w:val="000000"/>
              </w:rPr>
              <w:t>0.0729</w:t>
            </w:r>
          </w:p>
        </w:tc>
        <w:tc>
          <w:tcPr>
            <w:tcW w:w="1664" w:type="dxa"/>
            <w:vAlign w:val="bottom"/>
          </w:tcPr>
          <w:p w:rsidR="00E026F7" w:rsidRDefault="00E026F7" w:rsidP="00E026F7">
            <w:pPr>
              <w:jc w:val="center"/>
              <w:rPr>
                <w:color w:val="000000"/>
                <w:sz w:val="24"/>
                <w:szCs w:val="24"/>
              </w:rPr>
            </w:pPr>
            <w:r>
              <w:rPr>
                <w:color w:val="000000"/>
              </w:rPr>
              <w:t>0.621</w:t>
            </w:r>
          </w:p>
        </w:tc>
        <w:tc>
          <w:tcPr>
            <w:tcW w:w="1069" w:type="dxa"/>
            <w:vAlign w:val="bottom"/>
          </w:tcPr>
          <w:p w:rsidR="00E026F7" w:rsidRDefault="00E026F7" w:rsidP="00E026F7">
            <w:pPr>
              <w:jc w:val="center"/>
              <w:rPr>
                <w:color w:val="000000"/>
                <w:sz w:val="24"/>
                <w:szCs w:val="24"/>
              </w:rPr>
            </w:pPr>
            <w:r>
              <w:rPr>
                <w:color w:val="000000"/>
              </w:rPr>
              <w:t>0.0056</w:t>
            </w:r>
          </w:p>
        </w:tc>
        <w:tc>
          <w:tcPr>
            <w:tcW w:w="1172" w:type="dxa"/>
            <w:vAlign w:val="bottom"/>
          </w:tcPr>
          <w:p w:rsidR="00E026F7" w:rsidRDefault="00E026F7" w:rsidP="00E026F7">
            <w:pPr>
              <w:jc w:val="center"/>
              <w:rPr>
                <w:color w:val="000000"/>
                <w:sz w:val="24"/>
                <w:szCs w:val="24"/>
              </w:rPr>
            </w:pPr>
            <w:r>
              <w:rPr>
                <w:color w:val="000000"/>
              </w:rPr>
              <w:t>4.9612</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Central Vidarbha </w:t>
            </w:r>
          </w:p>
        </w:tc>
        <w:tc>
          <w:tcPr>
            <w:tcW w:w="1005" w:type="dxa"/>
            <w:vAlign w:val="bottom"/>
          </w:tcPr>
          <w:p w:rsidR="00E026F7" w:rsidRPr="00964848" w:rsidRDefault="00E026F7" w:rsidP="00964848">
            <w:pPr>
              <w:jc w:val="center"/>
              <w:rPr>
                <w:color w:val="000000"/>
              </w:rPr>
            </w:pPr>
            <w:r w:rsidRPr="00964848">
              <w:rPr>
                <w:color w:val="000000"/>
              </w:rPr>
              <w:t>0</w:t>
            </w:r>
          </w:p>
        </w:tc>
        <w:tc>
          <w:tcPr>
            <w:tcW w:w="1491" w:type="dxa"/>
            <w:vAlign w:val="bottom"/>
          </w:tcPr>
          <w:p w:rsidR="00E026F7" w:rsidRDefault="00E026F7" w:rsidP="00E026F7">
            <w:pPr>
              <w:jc w:val="center"/>
              <w:rPr>
                <w:color w:val="000000"/>
                <w:sz w:val="24"/>
                <w:szCs w:val="24"/>
              </w:rPr>
            </w:pPr>
            <w:r>
              <w:rPr>
                <w:color w:val="000000"/>
              </w:rPr>
              <w:t>0</w:t>
            </w:r>
          </w:p>
        </w:tc>
        <w:tc>
          <w:tcPr>
            <w:tcW w:w="992" w:type="dxa"/>
            <w:vAlign w:val="bottom"/>
          </w:tcPr>
          <w:p w:rsidR="00E026F7" w:rsidRDefault="00E026F7" w:rsidP="00E026F7">
            <w:pPr>
              <w:jc w:val="center"/>
              <w:rPr>
                <w:color w:val="000000"/>
                <w:sz w:val="24"/>
                <w:szCs w:val="24"/>
              </w:rPr>
            </w:pPr>
            <w:r>
              <w:rPr>
                <w:color w:val="000000"/>
              </w:rPr>
              <w:t>0.0057</w:t>
            </w:r>
          </w:p>
        </w:tc>
        <w:tc>
          <w:tcPr>
            <w:tcW w:w="1586" w:type="dxa"/>
            <w:vAlign w:val="bottom"/>
          </w:tcPr>
          <w:p w:rsidR="00E026F7" w:rsidRDefault="00E026F7" w:rsidP="00E026F7">
            <w:pPr>
              <w:jc w:val="center"/>
              <w:rPr>
                <w:color w:val="000000"/>
                <w:sz w:val="24"/>
                <w:szCs w:val="24"/>
              </w:rPr>
            </w:pPr>
            <w:r>
              <w:rPr>
                <w:color w:val="000000"/>
              </w:rPr>
              <w:t>0</w:t>
            </w:r>
          </w:p>
        </w:tc>
        <w:tc>
          <w:tcPr>
            <w:tcW w:w="1654" w:type="dxa"/>
            <w:vAlign w:val="bottom"/>
          </w:tcPr>
          <w:p w:rsidR="00E026F7" w:rsidRDefault="00E026F7" w:rsidP="00E026F7">
            <w:pPr>
              <w:jc w:val="center"/>
              <w:rPr>
                <w:color w:val="000000"/>
                <w:sz w:val="24"/>
                <w:szCs w:val="24"/>
              </w:rPr>
            </w:pPr>
            <w:r>
              <w:rPr>
                <w:color w:val="000000"/>
              </w:rPr>
              <w:t>0</w:t>
            </w:r>
          </w:p>
        </w:tc>
        <w:tc>
          <w:tcPr>
            <w:tcW w:w="1454" w:type="dxa"/>
            <w:vAlign w:val="bottom"/>
          </w:tcPr>
          <w:p w:rsidR="00E026F7" w:rsidRDefault="00E026F7" w:rsidP="00E026F7">
            <w:pPr>
              <w:jc w:val="center"/>
              <w:rPr>
                <w:color w:val="000000"/>
                <w:sz w:val="24"/>
                <w:szCs w:val="24"/>
              </w:rPr>
            </w:pPr>
            <w:r>
              <w:rPr>
                <w:color w:val="000000"/>
              </w:rPr>
              <w:t>0.0049</w:t>
            </w:r>
          </w:p>
        </w:tc>
        <w:tc>
          <w:tcPr>
            <w:tcW w:w="1664" w:type="dxa"/>
            <w:vAlign w:val="bottom"/>
          </w:tcPr>
          <w:p w:rsidR="00E026F7" w:rsidRDefault="00E026F7" w:rsidP="00E026F7">
            <w:pPr>
              <w:jc w:val="center"/>
              <w:rPr>
                <w:color w:val="000000"/>
                <w:sz w:val="24"/>
                <w:szCs w:val="24"/>
              </w:rPr>
            </w:pPr>
            <w:r>
              <w:rPr>
                <w:color w:val="000000"/>
              </w:rPr>
              <w:t>0</w:t>
            </w:r>
          </w:p>
        </w:tc>
        <w:tc>
          <w:tcPr>
            <w:tcW w:w="1069" w:type="dxa"/>
            <w:vAlign w:val="bottom"/>
          </w:tcPr>
          <w:p w:rsidR="00E026F7" w:rsidRDefault="00E026F7" w:rsidP="00E026F7">
            <w:pPr>
              <w:jc w:val="center"/>
              <w:rPr>
                <w:color w:val="000000"/>
                <w:sz w:val="24"/>
                <w:szCs w:val="24"/>
              </w:rPr>
            </w:pPr>
            <w:r>
              <w:rPr>
                <w:color w:val="000000"/>
              </w:rPr>
              <w:t>0</w:t>
            </w:r>
          </w:p>
        </w:tc>
        <w:tc>
          <w:tcPr>
            <w:tcW w:w="1172" w:type="dxa"/>
            <w:vAlign w:val="bottom"/>
          </w:tcPr>
          <w:p w:rsidR="00E026F7" w:rsidRDefault="00E026F7" w:rsidP="00E026F7">
            <w:pPr>
              <w:jc w:val="center"/>
              <w:rPr>
                <w:color w:val="000000"/>
                <w:sz w:val="24"/>
                <w:szCs w:val="24"/>
              </w:rPr>
            </w:pPr>
            <w:r>
              <w:rPr>
                <w:color w:val="000000"/>
              </w:rPr>
              <w:t>19.573</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Eastern Vidarbha </w:t>
            </w:r>
          </w:p>
        </w:tc>
        <w:tc>
          <w:tcPr>
            <w:tcW w:w="1005" w:type="dxa"/>
            <w:vAlign w:val="bottom"/>
          </w:tcPr>
          <w:p w:rsidR="00E026F7" w:rsidRPr="00964848" w:rsidRDefault="00E026F7" w:rsidP="00964848">
            <w:pPr>
              <w:jc w:val="center"/>
              <w:rPr>
                <w:color w:val="000000"/>
              </w:rPr>
            </w:pPr>
            <w:r w:rsidRPr="00964848">
              <w:rPr>
                <w:color w:val="000000"/>
              </w:rPr>
              <w:t>0.0661</w:t>
            </w:r>
          </w:p>
        </w:tc>
        <w:tc>
          <w:tcPr>
            <w:tcW w:w="1491" w:type="dxa"/>
            <w:vAlign w:val="bottom"/>
          </w:tcPr>
          <w:p w:rsidR="00E026F7" w:rsidRDefault="00E026F7" w:rsidP="00E026F7">
            <w:pPr>
              <w:jc w:val="center"/>
              <w:rPr>
                <w:color w:val="000000"/>
                <w:sz w:val="24"/>
                <w:szCs w:val="24"/>
              </w:rPr>
            </w:pPr>
            <w:r>
              <w:rPr>
                <w:color w:val="000000"/>
              </w:rPr>
              <w:t>0</w:t>
            </w:r>
          </w:p>
        </w:tc>
        <w:tc>
          <w:tcPr>
            <w:tcW w:w="992" w:type="dxa"/>
            <w:vAlign w:val="bottom"/>
          </w:tcPr>
          <w:p w:rsidR="00E026F7" w:rsidRDefault="00E026F7" w:rsidP="00E026F7">
            <w:pPr>
              <w:jc w:val="center"/>
              <w:rPr>
                <w:color w:val="000000"/>
                <w:sz w:val="24"/>
                <w:szCs w:val="24"/>
              </w:rPr>
            </w:pPr>
            <w:r>
              <w:rPr>
                <w:color w:val="000000"/>
              </w:rPr>
              <w:t>0.0282</w:t>
            </w:r>
          </w:p>
        </w:tc>
        <w:tc>
          <w:tcPr>
            <w:tcW w:w="1586" w:type="dxa"/>
            <w:vAlign w:val="bottom"/>
          </w:tcPr>
          <w:p w:rsidR="00E026F7" w:rsidRDefault="00E026F7" w:rsidP="00E026F7">
            <w:pPr>
              <w:jc w:val="center"/>
              <w:rPr>
                <w:color w:val="000000"/>
                <w:sz w:val="24"/>
                <w:szCs w:val="24"/>
              </w:rPr>
            </w:pPr>
            <w:r>
              <w:rPr>
                <w:color w:val="000000"/>
              </w:rPr>
              <w:t>0</w:t>
            </w:r>
          </w:p>
        </w:tc>
        <w:tc>
          <w:tcPr>
            <w:tcW w:w="1654" w:type="dxa"/>
            <w:vAlign w:val="bottom"/>
          </w:tcPr>
          <w:p w:rsidR="00E026F7" w:rsidRDefault="00E026F7" w:rsidP="00E026F7">
            <w:pPr>
              <w:jc w:val="center"/>
              <w:rPr>
                <w:color w:val="000000"/>
                <w:sz w:val="24"/>
                <w:szCs w:val="24"/>
              </w:rPr>
            </w:pPr>
            <w:r>
              <w:rPr>
                <w:color w:val="000000"/>
              </w:rPr>
              <w:t>0</w:t>
            </w:r>
          </w:p>
        </w:tc>
        <w:tc>
          <w:tcPr>
            <w:tcW w:w="1454" w:type="dxa"/>
            <w:vAlign w:val="bottom"/>
          </w:tcPr>
          <w:p w:rsidR="00E026F7" w:rsidRDefault="00E026F7" w:rsidP="00E026F7">
            <w:pPr>
              <w:jc w:val="center"/>
              <w:rPr>
                <w:color w:val="000000"/>
                <w:sz w:val="24"/>
                <w:szCs w:val="24"/>
              </w:rPr>
            </w:pPr>
            <w:r>
              <w:rPr>
                <w:color w:val="000000"/>
              </w:rPr>
              <w:t>0.0419</w:t>
            </w:r>
          </w:p>
        </w:tc>
        <w:tc>
          <w:tcPr>
            <w:tcW w:w="1664" w:type="dxa"/>
            <w:vAlign w:val="bottom"/>
          </w:tcPr>
          <w:p w:rsidR="00E026F7" w:rsidRDefault="00E026F7" w:rsidP="00E026F7">
            <w:pPr>
              <w:jc w:val="center"/>
              <w:rPr>
                <w:color w:val="000000"/>
                <w:sz w:val="24"/>
                <w:szCs w:val="24"/>
              </w:rPr>
            </w:pPr>
            <w:r>
              <w:rPr>
                <w:color w:val="000000"/>
              </w:rPr>
              <w:t>0.3295</w:t>
            </w:r>
          </w:p>
        </w:tc>
        <w:tc>
          <w:tcPr>
            <w:tcW w:w="1069" w:type="dxa"/>
            <w:vAlign w:val="bottom"/>
          </w:tcPr>
          <w:p w:rsidR="00E026F7" w:rsidRDefault="00E026F7" w:rsidP="00E026F7">
            <w:pPr>
              <w:jc w:val="center"/>
              <w:rPr>
                <w:color w:val="000000"/>
                <w:sz w:val="24"/>
                <w:szCs w:val="24"/>
              </w:rPr>
            </w:pPr>
            <w:r>
              <w:rPr>
                <w:color w:val="000000"/>
              </w:rPr>
              <w:t>0</w:t>
            </w:r>
          </w:p>
        </w:tc>
        <w:tc>
          <w:tcPr>
            <w:tcW w:w="1172" w:type="dxa"/>
            <w:vAlign w:val="bottom"/>
          </w:tcPr>
          <w:p w:rsidR="00E026F7" w:rsidRDefault="00E026F7" w:rsidP="00E026F7">
            <w:pPr>
              <w:jc w:val="center"/>
              <w:rPr>
                <w:color w:val="000000"/>
                <w:sz w:val="24"/>
                <w:szCs w:val="24"/>
              </w:rPr>
            </w:pPr>
            <w:r>
              <w:rPr>
                <w:color w:val="000000"/>
              </w:rPr>
              <w:t>25.093</w:t>
            </w:r>
          </w:p>
        </w:tc>
      </w:tr>
      <w:tr w:rsidR="00E026F7" w:rsidRPr="00E026F7" w:rsidTr="007F0733">
        <w:trPr>
          <w:jc w:val="center"/>
        </w:trPr>
        <w:tc>
          <w:tcPr>
            <w:tcW w:w="2660" w:type="dxa"/>
          </w:tcPr>
          <w:p w:rsidR="00E026F7" w:rsidRPr="00E026F7" w:rsidRDefault="00E026F7" w:rsidP="007F0733">
            <w:pPr>
              <w:jc w:val="both"/>
              <w:rPr>
                <w:b/>
              </w:rPr>
            </w:pPr>
            <w:r w:rsidRPr="00E026F7">
              <w:rPr>
                <w:b/>
              </w:rPr>
              <w:t>Total</w:t>
            </w:r>
          </w:p>
        </w:tc>
        <w:tc>
          <w:tcPr>
            <w:tcW w:w="1005" w:type="dxa"/>
            <w:vAlign w:val="bottom"/>
          </w:tcPr>
          <w:p w:rsidR="00E026F7" w:rsidRPr="00E026F7" w:rsidRDefault="00E026F7" w:rsidP="00964848">
            <w:pPr>
              <w:jc w:val="center"/>
              <w:rPr>
                <w:b/>
                <w:color w:val="000000"/>
              </w:rPr>
            </w:pPr>
            <w:r w:rsidRPr="00E026F7">
              <w:rPr>
                <w:b/>
                <w:color w:val="000000"/>
              </w:rPr>
              <w:t>0.0104</w:t>
            </w:r>
          </w:p>
        </w:tc>
        <w:tc>
          <w:tcPr>
            <w:tcW w:w="1491" w:type="dxa"/>
            <w:vAlign w:val="bottom"/>
          </w:tcPr>
          <w:p w:rsidR="00E026F7" w:rsidRPr="00E026F7" w:rsidRDefault="00E026F7" w:rsidP="00E026F7">
            <w:pPr>
              <w:jc w:val="center"/>
              <w:rPr>
                <w:b/>
                <w:color w:val="000000"/>
                <w:sz w:val="24"/>
                <w:szCs w:val="24"/>
              </w:rPr>
            </w:pPr>
            <w:r w:rsidRPr="00E026F7">
              <w:rPr>
                <w:b/>
                <w:color w:val="000000"/>
              </w:rPr>
              <w:t>0.0547</w:t>
            </w:r>
          </w:p>
        </w:tc>
        <w:tc>
          <w:tcPr>
            <w:tcW w:w="992" w:type="dxa"/>
            <w:vAlign w:val="bottom"/>
          </w:tcPr>
          <w:p w:rsidR="00E026F7" w:rsidRPr="00E026F7" w:rsidRDefault="00E026F7" w:rsidP="00E026F7">
            <w:pPr>
              <w:jc w:val="center"/>
              <w:rPr>
                <w:b/>
                <w:color w:val="000000"/>
                <w:sz w:val="24"/>
                <w:szCs w:val="24"/>
              </w:rPr>
            </w:pPr>
            <w:r w:rsidRPr="00E026F7">
              <w:rPr>
                <w:b/>
                <w:color w:val="000000"/>
              </w:rPr>
              <w:t>0.0388</w:t>
            </w:r>
          </w:p>
        </w:tc>
        <w:tc>
          <w:tcPr>
            <w:tcW w:w="1586" w:type="dxa"/>
            <w:vAlign w:val="bottom"/>
          </w:tcPr>
          <w:p w:rsidR="00E026F7" w:rsidRPr="00E026F7" w:rsidRDefault="00E026F7" w:rsidP="00E026F7">
            <w:pPr>
              <w:jc w:val="center"/>
              <w:rPr>
                <w:b/>
                <w:color w:val="000000"/>
                <w:sz w:val="24"/>
                <w:szCs w:val="24"/>
              </w:rPr>
            </w:pPr>
            <w:r w:rsidRPr="00E026F7">
              <w:rPr>
                <w:b/>
                <w:color w:val="000000"/>
              </w:rPr>
              <w:t>0.0235</w:t>
            </w:r>
          </w:p>
        </w:tc>
        <w:tc>
          <w:tcPr>
            <w:tcW w:w="1654" w:type="dxa"/>
            <w:vAlign w:val="bottom"/>
          </w:tcPr>
          <w:p w:rsidR="00E026F7" w:rsidRPr="00E026F7" w:rsidRDefault="00E026F7" w:rsidP="00E026F7">
            <w:pPr>
              <w:jc w:val="center"/>
              <w:rPr>
                <w:b/>
                <w:color w:val="000000"/>
                <w:sz w:val="24"/>
                <w:szCs w:val="24"/>
              </w:rPr>
            </w:pPr>
            <w:r w:rsidRPr="00E026F7">
              <w:rPr>
                <w:b/>
                <w:color w:val="000000"/>
              </w:rPr>
              <w:t>0.006</w:t>
            </w:r>
          </w:p>
        </w:tc>
        <w:tc>
          <w:tcPr>
            <w:tcW w:w="1454" w:type="dxa"/>
            <w:vAlign w:val="bottom"/>
          </w:tcPr>
          <w:p w:rsidR="00E026F7" w:rsidRPr="00E026F7" w:rsidRDefault="00E026F7" w:rsidP="00E026F7">
            <w:pPr>
              <w:jc w:val="center"/>
              <w:rPr>
                <w:b/>
                <w:color w:val="000000"/>
                <w:sz w:val="24"/>
                <w:szCs w:val="24"/>
              </w:rPr>
            </w:pPr>
            <w:r w:rsidRPr="00E026F7">
              <w:rPr>
                <w:b/>
                <w:color w:val="000000"/>
              </w:rPr>
              <w:t>0.0564</w:t>
            </w:r>
          </w:p>
        </w:tc>
        <w:tc>
          <w:tcPr>
            <w:tcW w:w="1664" w:type="dxa"/>
            <w:vAlign w:val="bottom"/>
          </w:tcPr>
          <w:p w:rsidR="00E026F7" w:rsidRPr="00E026F7" w:rsidRDefault="00E026F7" w:rsidP="00E026F7">
            <w:pPr>
              <w:jc w:val="center"/>
              <w:rPr>
                <w:b/>
                <w:color w:val="000000"/>
                <w:sz w:val="24"/>
                <w:szCs w:val="24"/>
              </w:rPr>
            </w:pPr>
            <w:r w:rsidRPr="00E026F7">
              <w:rPr>
                <w:b/>
                <w:color w:val="000000"/>
              </w:rPr>
              <w:t>0.8357</w:t>
            </w:r>
          </w:p>
        </w:tc>
        <w:tc>
          <w:tcPr>
            <w:tcW w:w="1069" w:type="dxa"/>
            <w:vAlign w:val="bottom"/>
          </w:tcPr>
          <w:p w:rsidR="00E026F7" w:rsidRPr="00E026F7" w:rsidRDefault="00E026F7" w:rsidP="00E026F7">
            <w:pPr>
              <w:jc w:val="center"/>
              <w:rPr>
                <w:b/>
                <w:color w:val="000000"/>
                <w:sz w:val="24"/>
                <w:szCs w:val="24"/>
              </w:rPr>
            </w:pPr>
            <w:r w:rsidRPr="00E026F7">
              <w:rPr>
                <w:b/>
                <w:color w:val="000000"/>
              </w:rPr>
              <w:t>0.0899</w:t>
            </w:r>
          </w:p>
        </w:tc>
        <w:tc>
          <w:tcPr>
            <w:tcW w:w="1172" w:type="dxa"/>
            <w:vAlign w:val="bottom"/>
          </w:tcPr>
          <w:p w:rsidR="00E026F7" w:rsidRPr="00E026F7" w:rsidRDefault="00E026F7" w:rsidP="00E026F7">
            <w:pPr>
              <w:jc w:val="center"/>
              <w:rPr>
                <w:b/>
                <w:color w:val="000000"/>
                <w:sz w:val="24"/>
                <w:szCs w:val="24"/>
              </w:rPr>
            </w:pPr>
            <w:r w:rsidRPr="00E026F7">
              <w:rPr>
                <w:b/>
                <w:color w:val="000000"/>
              </w:rPr>
              <w:t>19.933</w:t>
            </w:r>
          </w:p>
        </w:tc>
      </w:tr>
      <w:tr w:rsidR="00E317CE" w:rsidRPr="00964848" w:rsidTr="00E317CE">
        <w:trPr>
          <w:jc w:val="center"/>
        </w:trPr>
        <w:tc>
          <w:tcPr>
            <w:tcW w:w="14747" w:type="dxa"/>
            <w:gridSpan w:val="10"/>
            <w:vAlign w:val="bottom"/>
          </w:tcPr>
          <w:p w:rsidR="00E317CE" w:rsidRPr="00964848" w:rsidRDefault="00E317CE" w:rsidP="00671612">
            <w:pPr>
              <w:jc w:val="center"/>
              <w:rPr>
                <w:b/>
                <w:color w:val="000000"/>
              </w:rPr>
            </w:pPr>
            <w:r w:rsidRPr="00964848">
              <w:rPr>
                <w:b/>
                <w:color w:val="000000"/>
              </w:rPr>
              <w:t>Case Fatality rate (%)</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South Konkan Coastal</w:t>
            </w:r>
          </w:p>
        </w:tc>
        <w:tc>
          <w:tcPr>
            <w:tcW w:w="1005" w:type="dxa"/>
            <w:vAlign w:val="bottom"/>
          </w:tcPr>
          <w:p w:rsidR="00E026F7" w:rsidRDefault="00E026F7" w:rsidP="00E026F7">
            <w:pPr>
              <w:jc w:val="center"/>
              <w:rPr>
                <w:color w:val="000000"/>
                <w:sz w:val="24"/>
                <w:szCs w:val="24"/>
              </w:rPr>
            </w:pPr>
            <w:r>
              <w:rPr>
                <w:color w:val="000000"/>
              </w:rPr>
              <w:t>0.0</w:t>
            </w:r>
          </w:p>
        </w:tc>
        <w:tc>
          <w:tcPr>
            <w:tcW w:w="1491" w:type="dxa"/>
            <w:vAlign w:val="bottom"/>
          </w:tcPr>
          <w:p w:rsidR="00E026F7" w:rsidRDefault="00E026F7" w:rsidP="00E026F7">
            <w:pPr>
              <w:jc w:val="center"/>
              <w:rPr>
                <w:color w:val="000000"/>
                <w:sz w:val="24"/>
                <w:szCs w:val="24"/>
              </w:rPr>
            </w:pPr>
            <w:r>
              <w:rPr>
                <w:color w:val="000000"/>
              </w:rPr>
              <w:t>0.0</w:t>
            </w:r>
          </w:p>
        </w:tc>
        <w:tc>
          <w:tcPr>
            <w:tcW w:w="992" w:type="dxa"/>
            <w:vAlign w:val="bottom"/>
          </w:tcPr>
          <w:p w:rsidR="00E026F7" w:rsidRDefault="00E026F7" w:rsidP="00E026F7">
            <w:pPr>
              <w:jc w:val="center"/>
              <w:rPr>
                <w:color w:val="000000"/>
                <w:sz w:val="24"/>
                <w:szCs w:val="24"/>
              </w:rPr>
            </w:pPr>
            <w:r>
              <w:rPr>
                <w:color w:val="000000"/>
              </w:rPr>
              <w:t>90.0</w:t>
            </w:r>
          </w:p>
        </w:tc>
        <w:tc>
          <w:tcPr>
            <w:tcW w:w="1586" w:type="dxa"/>
            <w:vAlign w:val="bottom"/>
          </w:tcPr>
          <w:p w:rsidR="00E026F7" w:rsidRDefault="00E026F7" w:rsidP="00E026F7">
            <w:pPr>
              <w:jc w:val="center"/>
              <w:rPr>
                <w:color w:val="000000"/>
                <w:sz w:val="24"/>
                <w:szCs w:val="24"/>
              </w:rPr>
            </w:pPr>
            <w:r>
              <w:rPr>
                <w:color w:val="000000"/>
              </w:rPr>
              <w:t>0.0</w:t>
            </w:r>
          </w:p>
        </w:tc>
        <w:tc>
          <w:tcPr>
            <w:tcW w:w="1654" w:type="dxa"/>
            <w:vAlign w:val="bottom"/>
          </w:tcPr>
          <w:p w:rsidR="00E026F7" w:rsidRDefault="00E026F7" w:rsidP="00E026F7">
            <w:pPr>
              <w:jc w:val="center"/>
              <w:rPr>
                <w:color w:val="000000"/>
                <w:sz w:val="24"/>
                <w:szCs w:val="24"/>
              </w:rPr>
            </w:pPr>
            <w:r>
              <w:rPr>
                <w:color w:val="000000"/>
              </w:rPr>
              <w:t>0.0</w:t>
            </w:r>
          </w:p>
        </w:tc>
        <w:tc>
          <w:tcPr>
            <w:tcW w:w="1454" w:type="dxa"/>
            <w:vAlign w:val="bottom"/>
          </w:tcPr>
          <w:p w:rsidR="00E026F7" w:rsidRDefault="00E026F7" w:rsidP="00E026F7">
            <w:pPr>
              <w:jc w:val="center"/>
              <w:rPr>
                <w:color w:val="000000"/>
                <w:sz w:val="24"/>
                <w:szCs w:val="24"/>
              </w:rPr>
            </w:pPr>
            <w:r>
              <w:rPr>
                <w:color w:val="000000"/>
              </w:rPr>
              <w:t>70.0</w:t>
            </w:r>
          </w:p>
        </w:tc>
        <w:tc>
          <w:tcPr>
            <w:tcW w:w="1664" w:type="dxa"/>
            <w:vAlign w:val="bottom"/>
          </w:tcPr>
          <w:p w:rsidR="00E026F7" w:rsidRDefault="00E026F7" w:rsidP="00E026F7">
            <w:pPr>
              <w:jc w:val="center"/>
              <w:rPr>
                <w:color w:val="000000"/>
                <w:sz w:val="24"/>
                <w:szCs w:val="24"/>
              </w:rPr>
            </w:pPr>
            <w:r>
              <w:rPr>
                <w:color w:val="000000"/>
              </w:rPr>
              <w:t>0.0</w:t>
            </w:r>
          </w:p>
        </w:tc>
        <w:tc>
          <w:tcPr>
            <w:tcW w:w="1069" w:type="dxa"/>
            <w:vAlign w:val="bottom"/>
          </w:tcPr>
          <w:p w:rsidR="00E026F7" w:rsidRDefault="00E026F7" w:rsidP="00E026F7">
            <w:pPr>
              <w:jc w:val="center"/>
              <w:rPr>
                <w:color w:val="000000"/>
                <w:sz w:val="24"/>
                <w:szCs w:val="24"/>
              </w:rPr>
            </w:pPr>
            <w:r>
              <w:rPr>
                <w:color w:val="000000"/>
              </w:rPr>
              <w:t>0.0</w:t>
            </w:r>
          </w:p>
        </w:tc>
        <w:tc>
          <w:tcPr>
            <w:tcW w:w="1172" w:type="dxa"/>
            <w:vAlign w:val="bottom"/>
          </w:tcPr>
          <w:p w:rsidR="00E026F7" w:rsidRDefault="00E026F7" w:rsidP="00E026F7">
            <w:pPr>
              <w:jc w:val="center"/>
              <w:rPr>
                <w:color w:val="000000"/>
                <w:sz w:val="24"/>
                <w:szCs w:val="24"/>
              </w:rPr>
            </w:pPr>
            <w:r>
              <w:rPr>
                <w:color w:val="000000"/>
              </w:rPr>
              <w:t>0.0</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North Konkan Coastal </w:t>
            </w:r>
          </w:p>
        </w:tc>
        <w:tc>
          <w:tcPr>
            <w:tcW w:w="1005" w:type="dxa"/>
            <w:vAlign w:val="bottom"/>
          </w:tcPr>
          <w:p w:rsidR="00E026F7" w:rsidRDefault="00E026F7" w:rsidP="00E026F7">
            <w:pPr>
              <w:jc w:val="center"/>
              <w:rPr>
                <w:color w:val="000000"/>
                <w:sz w:val="24"/>
                <w:szCs w:val="24"/>
              </w:rPr>
            </w:pPr>
            <w:r>
              <w:rPr>
                <w:color w:val="000000"/>
              </w:rPr>
              <w:t>100.0</w:t>
            </w:r>
          </w:p>
        </w:tc>
        <w:tc>
          <w:tcPr>
            <w:tcW w:w="1491" w:type="dxa"/>
            <w:vAlign w:val="bottom"/>
          </w:tcPr>
          <w:p w:rsidR="00E026F7" w:rsidRDefault="00E026F7" w:rsidP="00E026F7">
            <w:pPr>
              <w:jc w:val="center"/>
              <w:rPr>
                <w:color w:val="000000"/>
                <w:sz w:val="24"/>
                <w:szCs w:val="24"/>
              </w:rPr>
            </w:pPr>
            <w:r>
              <w:rPr>
                <w:color w:val="000000"/>
              </w:rPr>
              <w:t>0.0</w:t>
            </w:r>
          </w:p>
        </w:tc>
        <w:tc>
          <w:tcPr>
            <w:tcW w:w="992" w:type="dxa"/>
            <w:vAlign w:val="bottom"/>
          </w:tcPr>
          <w:p w:rsidR="00E026F7" w:rsidRDefault="00E026F7" w:rsidP="00E026F7">
            <w:pPr>
              <w:jc w:val="center"/>
              <w:rPr>
                <w:color w:val="000000"/>
                <w:sz w:val="24"/>
                <w:szCs w:val="24"/>
              </w:rPr>
            </w:pPr>
            <w:r>
              <w:rPr>
                <w:color w:val="000000"/>
              </w:rPr>
              <w:t>80.0</w:t>
            </w:r>
          </w:p>
        </w:tc>
        <w:tc>
          <w:tcPr>
            <w:tcW w:w="1586" w:type="dxa"/>
            <w:vAlign w:val="bottom"/>
          </w:tcPr>
          <w:p w:rsidR="00E026F7" w:rsidRDefault="00E026F7" w:rsidP="00E026F7">
            <w:pPr>
              <w:jc w:val="center"/>
              <w:rPr>
                <w:color w:val="000000"/>
                <w:sz w:val="24"/>
                <w:szCs w:val="24"/>
              </w:rPr>
            </w:pPr>
            <w:r>
              <w:rPr>
                <w:color w:val="000000"/>
              </w:rPr>
              <w:t>0.0</w:t>
            </w:r>
          </w:p>
        </w:tc>
        <w:tc>
          <w:tcPr>
            <w:tcW w:w="1654" w:type="dxa"/>
            <w:vAlign w:val="bottom"/>
          </w:tcPr>
          <w:p w:rsidR="00E026F7" w:rsidRDefault="00E026F7" w:rsidP="00E026F7">
            <w:pPr>
              <w:jc w:val="center"/>
              <w:rPr>
                <w:color w:val="000000"/>
                <w:sz w:val="24"/>
                <w:szCs w:val="24"/>
              </w:rPr>
            </w:pPr>
            <w:r>
              <w:rPr>
                <w:color w:val="000000"/>
              </w:rPr>
              <w:t>0.0</w:t>
            </w:r>
          </w:p>
        </w:tc>
        <w:tc>
          <w:tcPr>
            <w:tcW w:w="1454" w:type="dxa"/>
            <w:vAlign w:val="bottom"/>
          </w:tcPr>
          <w:p w:rsidR="00E026F7" w:rsidRDefault="00E026F7" w:rsidP="00E026F7">
            <w:pPr>
              <w:jc w:val="center"/>
              <w:rPr>
                <w:color w:val="000000"/>
                <w:sz w:val="24"/>
                <w:szCs w:val="24"/>
              </w:rPr>
            </w:pPr>
            <w:r>
              <w:rPr>
                <w:color w:val="000000"/>
              </w:rPr>
              <w:t>70.9</w:t>
            </w:r>
          </w:p>
        </w:tc>
        <w:tc>
          <w:tcPr>
            <w:tcW w:w="1664" w:type="dxa"/>
            <w:vAlign w:val="bottom"/>
          </w:tcPr>
          <w:p w:rsidR="00E026F7" w:rsidRDefault="00E026F7" w:rsidP="00E026F7">
            <w:pPr>
              <w:jc w:val="center"/>
              <w:rPr>
                <w:color w:val="000000"/>
                <w:sz w:val="24"/>
                <w:szCs w:val="24"/>
              </w:rPr>
            </w:pPr>
            <w:r>
              <w:rPr>
                <w:color w:val="000000"/>
              </w:rPr>
              <w:t>28.3</w:t>
            </w:r>
          </w:p>
        </w:tc>
        <w:tc>
          <w:tcPr>
            <w:tcW w:w="1069" w:type="dxa"/>
            <w:vAlign w:val="bottom"/>
          </w:tcPr>
          <w:p w:rsidR="00E026F7" w:rsidRDefault="00E026F7" w:rsidP="00E026F7">
            <w:pPr>
              <w:jc w:val="center"/>
              <w:rPr>
                <w:color w:val="000000"/>
                <w:sz w:val="24"/>
                <w:szCs w:val="24"/>
              </w:rPr>
            </w:pPr>
            <w:r>
              <w:rPr>
                <w:color w:val="000000"/>
              </w:rPr>
              <w:t>0.0</w:t>
            </w:r>
          </w:p>
        </w:tc>
        <w:tc>
          <w:tcPr>
            <w:tcW w:w="1172" w:type="dxa"/>
            <w:vAlign w:val="bottom"/>
          </w:tcPr>
          <w:p w:rsidR="00E026F7" w:rsidRDefault="00E026F7" w:rsidP="00E026F7">
            <w:pPr>
              <w:jc w:val="center"/>
              <w:rPr>
                <w:color w:val="000000"/>
                <w:sz w:val="24"/>
                <w:szCs w:val="24"/>
              </w:rPr>
            </w:pPr>
            <w:r>
              <w:rPr>
                <w:color w:val="000000"/>
              </w:rPr>
              <w:t>0.0</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Western Ghat </w:t>
            </w:r>
          </w:p>
        </w:tc>
        <w:tc>
          <w:tcPr>
            <w:tcW w:w="1005" w:type="dxa"/>
            <w:vAlign w:val="bottom"/>
          </w:tcPr>
          <w:p w:rsidR="00E026F7" w:rsidRDefault="00E026F7" w:rsidP="00E026F7">
            <w:pPr>
              <w:jc w:val="center"/>
              <w:rPr>
                <w:color w:val="000000"/>
                <w:sz w:val="24"/>
                <w:szCs w:val="24"/>
              </w:rPr>
            </w:pPr>
            <w:r>
              <w:rPr>
                <w:color w:val="000000"/>
              </w:rPr>
              <w:t>100.0</w:t>
            </w:r>
          </w:p>
        </w:tc>
        <w:tc>
          <w:tcPr>
            <w:tcW w:w="1491" w:type="dxa"/>
            <w:vAlign w:val="bottom"/>
          </w:tcPr>
          <w:p w:rsidR="00E026F7" w:rsidRDefault="00E026F7" w:rsidP="00E026F7">
            <w:pPr>
              <w:jc w:val="center"/>
              <w:rPr>
                <w:color w:val="000000"/>
                <w:sz w:val="24"/>
                <w:szCs w:val="24"/>
              </w:rPr>
            </w:pPr>
            <w:r>
              <w:rPr>
                <w:color w:val="000000"/>
              </w:rPr>
              <w:t>0.0</w:t>
            </w:r>
          </w:p>
        </w:tc>
        <w:tc>
          <w:tcPr>
            <w:tcW w:w="992" w:type="dxa"/>
            <w:vAlign w:val="bottom"/>
          </w:tcPr>
          <w:p w:rsidR="00E026F7" w:rsidRDefault="00E026F7" w:rsidP="00E026F7">
            <w:pPr>
              <w:jc w:val="center"/>
              <w:rPr>
                <w:color w:val="000000"/>
                <w:sz w:val="24"/>
                <w:szCs w:val="24"/>
              </w:rPr>
            </w:pPr>
            <w:r>
              <w:rPr>
                <w:color w:val="000000"/>
              </w:rPr>
              <w:t>73.2</w:t>
            </w:r>
          </w:p>
        </w:tc>
        <w:tc>
          <w:tcPr>
            <w:tcW w:w="1586" w:type="dxa"/>
            <w:vAlign w:val="bottom"/>
          </w:tcPr>
          <w:p w:rsidR="00E026F7" w:rsidRDefault="00E026F7" w:rsidP="00E026F7">
            <w:pPr>
              <w:jc w:val="center"/>
              <w:rPr>
                <w:color w:val="000000"/>
                <w:sz w:val="24"/>
                <w:szCs w:val="24"/>
              </w:rPr>
            </w:pPr>
            <w:r>
              <w:rPr>
                <w:color w:val="000000"/>
              </w:rPr>
              <w:t>63.2</w:t>
            </w:r>
          </w:p>
        </w:tc>
        <w:tc>
          <w:tcPr>
            <w:tcW w:w="1654" w:type="dxa"/>
            <w:vAlign w:val="bottom"/>
          </w:tcPr>
          <w:p w:rsidR="00E026F7" w:rsidRDefault="00E026F7" w:rsidP="00E026F7">
            <w:pPr>
              <w:jc w:val="center"/>
              <w:rPr>
                <w:color w:val="000000"/>
                <w:sz w:val="24"/>
                <w:szCs w:val="24"/>
              </w:rPr>
            </w:pPr>
            <w:r>
              <w:rPr>
                <w:color w:val="000000"/>
              </w:rPr>
              <w:t>9.6</w:t>
            </w:r>
          </w:p>
        </w:tc>
        <w:tc>
          <w:tcPr>
            <w:tcW w:w="1454" w:type="dxa"/>
            <w:vAlign w:val="bottom"/>
          </w:tcPr>
          <w:p w:rsidR="00E026F7" w:rsidRDefault="00E026F7" w:rsidP="00E026F7">
            <w:pPr>
              <w:jc w:val="center"/>
              <w:rPr>
                <w:color w:val="000000"/>
                <w:sz w:val="24"/>
                <w:szCs w:val="24"/>
              </w:rPr>
            </w:pPr>
            <w:r>
              <w:rPr>
                <w:color w:val="000000"/>
              </w:rPr>
              <w:t>61.3</w:t>
            </w:r>
          </w:p>
        </w:tc>
        <w:tc>
          <w:tcPr>
            <w:tcW w:w="1664" w:type="dxa"/>
            <w:vAlign w:val="bottom"/>
          </w:tcPr>
          <w:p w:rsidR="00E026F7" w:rsidRDefault="00E026F7" w:rsidP="00E026F7">
            <w:pPr>
              <w:jc w:val="center"/>
              <w:rPr>
                <w:color w:val="000000"/>
                <w:sz w:val="24"/>
                <w:szCs w:val="24"/>
              </w:rPr>
            </w:pPr>
            <w:r>
              <w:rPr>
                <w:color w:val="000000"/>
              </w:rPr>
              <w:t>24.6</w:t>
            </w:r>
          </w:p>
        </w:tc>
        <w:tc>
          <w:tcPr>
            <w:tcW w:w="1069" w:type="dxa"/>
            <w:vAlign w:val="bottom"/>
          </w:tcPr>
          <w:p w:rsidR="00E026F7" w:rsidRDefault="00E026F7" w:rsidP="00E026F7">
            <w:pPr>
              <w:jc w:val="center"/>
              <w:rPr>
                <w:color w:val="000000"/>
                <w:sz w:val="24"/>
                <w:szCs w:val="24"/>
              </w:rPr>
            </w:pPr>
            <w:r>
              <w:rPr>
                <w:color w:val="000000"/>
              </w:rPr>
              <w:t>0.0</w:t>
            </w:r>
          </w:p>
        </w:tc>
        <w:tc>
          <w:tcPr>
            <w:tcW w:w="1172" w:type="dxa"/>
            <w:vAlign w:val="bottom"/>
          </w:tcPr>
          <w:p w:rsidR="00E026F7" w:rsidRDefault="00E026F7" w:rsidP="00E026F7">
            <w:pPr>
              <w:jc w:val="center"/>
              <w:rPr>
                <w:color w:val="000000"/>
                <w:sz w:val="24"/>
                <w:szCs w:val="24"/>
              </w:rPr>
            </w:pPr>
            <w:r>
              <w:rPr>
                <w:color w:val="000000"/>
              </w:rPr>
              <w:t>40.7</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Sub Mountain</w:t>
            </w:r>
          </w:p>
        </w:tc>
        <w:tc>
          <w:tcPr>
            <w:tcW w:w="1005" w:type="dxa"/>
            <w:vAlign w:val="bottom"/>
          </w:tcPr>
          <w:p w:rsidR="00E026F7" w:rsidRDefault="00E026F7" w:rsidP="00E026F7">
            <w:pPr>
              <w:jc w:val="center"/>
              <w:rPr>
                <w:color w:val="000000"/>
                <w:sz w:val="24"/>
                <w:szCs w:val="24"/>
              </w:rPr>
            </w:pPr>
            <w:r>
              <w:rPr>
                <w:color w:val="000000"/>
              </w:rPr>
              <w:t>100.0</w:t>
            </w:r>
          </w:p>
        </w:tc>
        <w:tc>
          <w:tcPr>
            <w:tcW w:w="1491" w:type="dxa"/>
            <w:vAlign w:val="bottom"/>
          </w:tcPr>
          <w:p w:rsidR="00E026F7" w:rsidRDefault="00E026F7" w:rsidP="00E026F7">
            <w:pPr>
              <w:jc w:val="center"/>
              <w:rPr>
                <w:color w:val="000000"/>
                <w:sz w:val="24"/>
                <w:szCs w:val="24"/>
              </w:rPr>
            </w:pPr>
            <w:r>
              <w:rPr>
                <w:color w:val="000000"/>
              </w:rPr>
              <w:t>74.1</w:t>
            </w:r>
          </w:p>
        </w:tc>
        <w:tc>
          <w:tcPr>
            <w:tcW w:w="992" w:type="dxa"/>
            <w:vAlign w:val="bottom"/>
          </w:tcPr>
          <w:p w:rsidR="00E026F7" w:rsidRDefault="00E026F7" w:rsidP="00E026F7">
            <w:pPr>
              <w:jc w:val="center"/>
              <w:rPr>
                <w:color w:val="000000"/>
                <w:sz w:val="24"/>
                <w:szCs w:val="24"/>
              </w:rPr>
            </w:pPr>
            <w:r>
              <w:rPr>
                <w:color w:val="000000"/>
              </w:rPr>
              <w:t>75.0</w:t>
            </w:r>
          </w:p>
        </w:tc>
        <w:tc>
          <w:tcPr>
            <w:tcW w:w="1586" w:type="dxa"/>
            <w:vAlign w:val="bottom"/>
          </w:tcPr>
          <w:p w:rsidR="00E026F7" w:rsidRDefault="00E026F7" w:rsidP="00E026F7">
            <w:pPr>
              <w:jc w:val="center"/>
              <w:rPr>
                <w:color w:val="000000"/>
                <w:sz w:val="24"/>
                <w:szCs w:val="24"/>
              </w:rPr>
            </w:pPr>
            <w:r>
              <w:rPr>
                <w:color w:val="000000"/>
              </w:rPr>
              <w:t>39.4</w:t>
            </w:r>
          </w:p>
        </w:tc>
        <w:tc>
          <w:tcPr>
            <w:tcW w:w="1654" w:type="dxa"/>
            <w:vAlign w:val="bottom"/>
          </w:tcPr>
          <w:p w:rsidR="00E026F7" w:rsidRDefault="00E026F7" w:rsidP="00E026F7">
            <w:pPr>
              <w:jc w:val="center"/>
              <w:rPr>
                <w:color w:val="000000"/>
                <w:sz w:val="24"/>
                <w:szCs w:val="24"/>
              </w:rPr>
            </w:pPr>
            <w:r>
              <w:rPr>
                <w:color w:val="000000"/>
              </w:rPr>
              <w:t>5.1</w:t>
            </w:r>
          </w:p>
        </w:tc>
        <w:tc>
          <w:tcPr>
            <w:tcW w:w="1454" w:type="dxa"/>
            <w:vAlign w:val="bottom"/>
          </w:tcPr>
          <w:p w:rsidR="00E026F7" w:rsidRDefault="00E026F7" w:rsidP="00E026F7">
            <w:pPr>
              <w:jc w:val="center"/>
              <w:rPr>
                <w:color w:val="000000"/>
                <w:sz w:val="24"/>
                <w:szCs w:val="24"/>
              </w:rPr>
            </w:pPr>
            <w:r>
              <w:rPr>
                <w:color w:val="000000"/>
              </w:rPr>
              <w:t>41.6</w:t>
            </w:r>
          </w:p>
        </w:tc>
        <w:tc>
          <w:tcPr>
            <w:tcW w:w="1664" w:type="dxa"/>
            <w:vAlign w:val="bottom"/>
          </w:tcPr>
          <w:p w:rsidR="00E026F7" w:rsidRDefault="00E026F7" w:rsidP="00E026F7">
            <w:pPr>
              <w:jc w:val="center"/>
              <w:rPr>
                <w:color w:val="000000"/>
                <w:sz w:val="24"/>
                <w:szCs w:val="24"/>
              </w:rPr>
            </w:pPr>
            <w:r>
              <w:rPr>
                <w:color w:val="000000"/>
              </w:rPr>
              <w:t>15.7</w:t>
            </w:r>
          </w:p>
        </w:tc>
        <w:tc>
          <w:tcPr>
            <w:tcW w:w="1069" w:type="dxa"/>
            <w:vAlign w:val="bottom"/>
          </w:tcPr>
          <w:p w:rsidR="00E026F7" w:rsidRDefault="00E026F7" w:rsidP="00E026F7">
            <w:pPr>
              <w:jc w:val="center"/>
              <w:rPr>
                <w:color w:val="000000"/>
                <w:sz w:val="24"/>
                <w:szCs w:val="24"/>
              </w:rPr>
            </w:pPr>
            <w:r>
              <w:rPr>
                <w:color w:val="000000"/>
              </w:rPr>
              <w:t>28.4</w:t>
            </w:r>
          </w:p>
        </w:tc>
        <w:tc>
          <w:tcPr>
            <w:tcW w:w="1172" w:type="dxa"/>
            <w:vAlign w:val="bottom"/>
          </w:tcPr>
          <w:p w:rsidR="00E026F7" w:rsidRDefault="00E026F7" w:rsidP="00E026F7">
            <w:pPr>
              <w:jc w:val="center"/>
              <w:rPr>
                <w:color w:val="000000"/>
                <w:sz w:val="24"/>
                <w:szCs w:val="24"/>
              </w:rPr>
            </w:pPr>
            <w:r>
              <w:rPr>
                <w:color w:val="000000"/>
              </w:rPr>
              <w:t>80.4</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Western Maharashtra plain </w:t>
            </w:r>
          </w:p>
        </w:tc>
        <w:tc>
          <w:tcPr>
            <w:tcW w:w="1005" w:type="dxa"/>
            <w:vAlign w:val="bottom"/>
          </w:tcPr>
          <w:p w:rsidR="00E026F7" w:rsidRDefault="00E026F7" w:rsidP="00E026F7">
            <w:pPr>
              <w:jc w:val="center"/>
              <w:rPr>
                <w:color w:val="000000"/>
                <w:sz w:val="24"/>
                <w:szCs w:val="24"/>
              </w:rPr>
            </w:pPr>
            <w:r>
              <w:rPr>
                <w:color w:val="000000"/>
              </w:rPr>
              <w:t>78.6</w:t>
            </w:r>
          </w:p>
        </w:tc>
        <w:tc>
          <w:tcPr>
            <w:tcW w:w="1491" w:type="dxa"/>
            <w:vAlign w:val="bottom"/>
          </w:tcPr>
          <w:p w:rsidR="00E026F7" w:rsidRDefault="00E026F7" w:rsidP="00E026F7">
            <w:pPr>
              <w:jc w:val="center"/>
              <w:rPr>
                <w:color w:val="000000"/>
                <w:sz w:val="24"/>
                <w:szCs w:val="24"/>
              </w:rPr>
            </w:pPr>
            <w:r>
              <w:rPr>
                <w:color w:val="000000"/>
              </w:rPr>
              <w:t>78.0</w:t>
            </w:r>
          </w:p>
        </w:tc>
        <w:tc>
          <w:tcPr>
            <w:tcW w:w="992" w:type="dxa"/>
            <w:vAlign w:val="bottom"/>
          </w:tcPr>
          <w:p w:rsidR="00E026F7" w:rsidRDefault="00E026F7" w:rsidP="00E026F7">
            <w:pPr>
              <w:jc w:val="center"/>
              <w:rPr>
                <w:color w:val="000000"/>
                <w:sz w:val="24"/>
                <w:szCs w:val="24"/>
              </w:rPr>
            </w:pPr>
            <w:r>
              <w:rPr>
                <w:color w:val="000000"/>
              </w:rPr>
              <w:t>63.9</w:t>
            </w:r>
          </w:p>
        </w:tc>
        <w:tc>
          <w:tcPr>
            <w:tcW w:w="1586" w:type="dxa"/>
            <w:vAlign w:val="bottom"/>
          </w:tcPr>
          <w:p w:rsidR="00E026F7" w:rsidRDefault="00E026F7" w:rsidP="00E026F7">
            <w:pPr>
              <w:jc w:val="center"/>
              <w:rPr>
                <w:color w:val="000000"/>
                <w:sz w:val="24"/>
                <w:szCs w:val="24"/>
              </w:rPr>
            </w:pPr>
            <w:r>
              <w:rPr>
                <w:color w:val="000000"/>
              </w:rPr>
              <w:t>50.0</w:t>
            </w:r>
          </w:p>
        </w:tc>
        <w:tc>
          <w:tcPr>
            <w:tcW w:w="1654" w:type="dxa"/>
            <w:vAlign w:val="bottom"/>
          </w:tcPr>
          <w:p w:rsidR="00E026F7" w:rsidRDefault="00E026F7" w:rsidP="00E026F7">
            <w:pPr>
              <w:jc w:val="center"/>
              <w:rPr>
                <w:color w:val="000000"/>
                <w:sz w:val="24"/>
                <w:szCs w:val="24"/>
              </w:rPr>
            </w:pPr>
            <w:r>
              <w:rPr>
                <w:color w:val="000000"/>
              </w:rPr>
              <w:t>1.8</w:t>
            </w:r>
          </w:p>
        </w:tc>
        <w:tc>
          <w:tcPr>
            <w:tcW w:w="1454" w:type="dxa"/>
            <w:vAlign w:val="bottom"/>
          </w:tcPr>
          <w:p w:rsidR="00E026F7" w:rsidRDefault="00E026F7" w:rsidP="00E026F7">
            <w:pPr>
              <w:jc w:val="center"/>
              <w:rPr>
                <w:color w:val="000000"/>
                <w:sz w:val="24"/>
                <w:szCs w:val="24"/>
              </w:rPr>
            </w:pPr>
            <w:r>
              <w:rPr>
                <w:color w:val="000000"/>
              </w:rPr>
              <w:t>33.6</w:t>
            </w:r>
          </w:p>
        </w:tc>
        <w:tc>
          <w:tcPr>
            <w:tcW w:w="1664" w:type="dxa"/>
            <w:vAlign w:val="bottom"/>
          </w:tcPr>
          <w:p w:rsidR="00E026F7" w:rsidRDefault="00E026F7" w:rsidP="00E026F7">
            <w:pPr>
              <w:jc w:val="center"/>
              <w:rPr>
                <w:color w:val="000000"/>
                <w:sz w:val="24"/>
                <w:szCs w:val="24"/>
              </w:rPr>
            </w:pPr>
            <w:r>
              <w:rPr>
                <w:color w:val="000000"/>
              </w:rPr>
              <w:t>23.7</w:t>
            </w:r>
          </w:p>
        </w:tc>
        <w:tc>
          <w:tcPr>
            <w:tcW w:w="1069" w:type="dxa"/>
            <w:vAlign w:val="bottom"/>
          </w:tcPr>
          <w:p w:rsidR="00E026F7" w:rsidRDefault="00E026F7" w:rsidP="00E026F7">
            <w:pPr>
              <w:jc w:val="center"/>
              <w:rPr>
                <w:color w:val="000000"/>
                <w:sz w:val="24"/>
                <w:szCs w:val="24"/>
              </w:rPr>
            </w:pPr>
            <w:r>
              <w:rPr>
                <w:color w:val="000000"/>
              </w:rPr>
              <w:t>18.7</w:t>
            </w:r>
          </w:p>
        </w:tc>
        <w:tc>
          <w:tcPr>
            <w:tcW w:w="1172" w:type="dxa"/>
            <w:vAlign w:val="bottom"/>
          </w:tcPr>
          <w:p w:rsidR="00E026F7" w:rsidRDefault="00E026F7" w:rsidP="00E026F7">
            <w:pPr>
              <w:jc w:val="center"/>
              <w:rPr>
                <w:color w:val="000000"/>
                <w:sz w:val="24"/>
                <w:szCs w:val="24"/>
              </w:rPr>
            </w:pPr>
            <w:r>
              <w:rPr>
                <w:color w:val="000000"/>
              </w:rPr>
              <w:t>96.1</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Western Maharashtra Scarcity </w:t>
            </w:r>
          </w:p>
        </w:tc>
        <w:tc>
          <w:tcPr>
            <w:tcW w:w="1005" w:type="dxa"/>
            <w:vAlign w:val="bottom"/>
          </w:tcPr>
          <w:p w:rsidR="00E026F7" w:rsidRDefault="00E026F7" w:rsidP="00E026F7">
            <w:pPr>
              <w:jc w:val="center"/>
              <w:rPr>
                <w:color w:val="000000"/>
                <w:sz w:val="24"/>
                <w:szCs w:val="24"/>
              </w:rPr>
            </w:pPr>
            <w:r>
              <w:rPr>
                <w:color w:val="000000"/>
              </w:rPr>
              <w:t>0.0</w:t>
            </w:r>
          </w:p>
        </w:tc>
        <w:tc>
          <w:tcPr>
            <w:tcW w:w="1491" w:type="dxa"/>
            <w:vAlign w:val="bottom"/>
          </w:tcPr>
          <w:p w:rsidR="00E026F7" w:rsidRDefault="00E026F7" w:rsidP="00E026F7">
            <w:pPr>
              <w:jc w:val="center"/>
              <w:rPr>
                <w:color w:val="000000"/>
                <w:sz w:val="24"/>
                <w:szCs w:val="24"/>
              </w:rPr>
            </w:pPr>
            <w:r>
              <w:rPr>
                <w:color w:val="000000"/>
              </w:rPr>
              <w:t>91.3</w:t>
            </w:r>
          </w:p>
        </w:tc>
        <w:tc>
          <w:tcPr>
            <w:tcW w:w="992" w:type="dxa"/>
            <w:vAlign w:val="bottom"/>
          </w:tcPr>
          <w:p w:rsidR="00E026F7" w:rsidRDefault="00E026F7" w:rsidP="00E026F7">
            <w:pPr>
              <w:jc w:val="center"/>
              <w:rPr>
                <w:color w:val="000000"/>
                <w:sz w:val="24"/>
                <w:szCs w:val="24"/>
              </w:rPr>
            </w:pPr>
            <w:r>
              <w:rPr>
                <w:color w:val="000000"/>
              </w:rPr>
              <w:t>49.2</w:t>
            </w:r>
          </w:p>
        </w:tc>
        <w:tc>
          <w:tcPr>
            <w:tcW w:w="1586" w:type="dxa"/>
            <w:vAlign w:val="bottom"/>
          </w:tcPr>
          <w:p w:rsidR="00E026F7" w:rsidRDefault="00E026F7" w:rsidP="00E026F7">
            <w:pPr>
              <w:jc w:val="center"/>
              <w:rPr>
                <w:color w:val="000000"/>
                <w:sz w:val="24"/>
                <w:szCs w:val="24"/>
              </w:rPr>
            </w:pPr>
            <w:r>
              <w:rPr>
                <w:color w:val="000000"/>
              </w:rPr>
              <w:t>70.2</w:t>
            </w:r>
          </w:p>
        </w:tc>
        <w:tc>
          <w:tcPr>
            <w:tcW w:w="1654" w:type="dxa"/>
            <w:vAlign w:val="bottom"/>
          </w:tcPr>
          <w:p w:rsidR="00E026F7" w:rsidRDefault="00E026F7" w:rsidP="00E026F7">
            <w:pPr>
              <w:jc w:val="center"/>
              <w:rPr>
                <w:color w:val="000000"/>
                <w:sz w:val="24"/>
                <w:szCs w:val="24"/>
              </w:rPr>
            </w:pPr>
            <w:r>
              <w:rPr>
                <w:color w:val="000000"/>
              </w:rPr>
              <w:t>0.9</w:t>
            </w:r>
          </w:p>
        </w:tc>
        <w:tc>
          <w:tcPr>
            <w:tcW w:w="1454" w:type="dxa"/>
            <w:vAlign w:val="bottom"/>
          </w:tcPr>
          <w:p w:rsidR="00E026F7" w:rsidRDefault="00E026F7" w:rsidP="00E026F7">
            <w:pPr>
              <w:jc w:val="center"/>
              <w:rPr>
                <w:color w:val="000000"/>
                <w:sz w:val="24"/>
                <w:szCs w:val="24"/>
              </w:rPr>
            </w:pPr>
            <w:r>
              <w:rPr>
                <w:color w:val="000000"/>
              </w:rPr>
              <w:t>39.2</w:t>
            </w:r>
          </w:p>
        </w:tc>
        <w:tc>
          <w:tcPr>
            <w:tcW w:w="1664" w:type="dxa"/>
            <w:vAlign w:val="bottom"/>
          </w:tcPr>
          <w:p w:rsidR="00E026F7" w:rsidRDefault="00E026F7" w:rsidP="00E026F7">
            <w:pPr>
              <w:jc w:val="center"/>
              <w:rPr>
                <w:color w:val="000000"/>
                <w:sz w:val="24"/>
                <w:szCs w:val="24"/>
              </w:rPr>
            </w:pPr>
            <w:r>
              <w:rPr>
                <w:color w:val="000000"/>
              </w:rPr>
              <w:t>34.9</w:t>
            </w:r>
          </w:p>
        </w:tc>
        <w:tc>
          <w:tcPr>
            <w:tcW w:w="1069" w:type="dxa"/>
            <w:vAlign w:val="bottom"/>
          </w:tcPr>
          <w:p w:rsidR="00E026F7" w:rsidRDefault="00E026F7" w:rsidP="00E026F7">
            <w:pPr>
              <w:jc w:val="center"/>
              <w:rPr>
                <w:color w:val="000000"/>
                <w:sz w:val="24"/>
                <w:szCs w:val="24"/>
              </w:rPr>
            </w:pPr>
            <w:r>
              <w:rPr>
                <w:color w:val="000000"/>
              </w:rPr>
              <w:t>41.7</w:t>
            </w:r>
          </w:p>
        </w:tc>
        <w:tc>
          <w:tcPr>
            <w:tcW w:w="1172" w:type="dxa"/>
            <w:vAlign w:val="bottom"/>
          </w:tcPr>
          <w:p w:rsidR="00E026F7" w:rsidRDefault="00E026F7" w:rsidP="00E026F7">
            <w:pPr>
              <w:jc w:val="center"/>
              <w:rPr>
                <w:color w:val="000000"/>
                <w:sz w:val="24"/>
                <w:szCs w:val="24"/>
              </w:rPr>
            </w:pPr>
            <w:r>
              <w:rPr>
                <w:color w:val="000000"/>
              </w:rPr>
              <w:t>0.0</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Central Maharashtra Plateu </w:t>
            </w:r>
          </w:p>
        </w:tc>
        <w:tc>
          <w:tcPr>
            <w:tcW w:w="1005" w:type="dxa"/>
            <w:vAlign w:val="bottom"/>
          </w:tcPr>
          <w:p w:rsidR="00E026F7" w:rsidRDefault="00E026F7" w:rsidP="00E026F7">
            <w:pPr>
              <w:jc w:val="center"/>
              <w:rPr>
                <w:color w:val="000000"/>
                <w:sz w:val="24"/>
                <w:szCs w:val="24"/>
              </w:rPr>
            </w:pPr>
            <w:r>
              <w:rPr>
                <w:color w:val="000000"/>
              </w:rPr>
              <w:t>0.0</w:t>
            </w:r>
          </w:p>
        </w:tc>
        <w:tc>
          <w:tcPr>
            <w:tcW w:w="1491" w:type="dxa"/>
            <w:vAlign w:val="bottom"/>
          </w:tcPr>
          <w:p w:rsidR="00E026F7" w:rsidRDefault="00E026F7" w:rsidP="00E026F7">
            <w:pPr>
              <w:jc w:val="center"/>
              <w:rPr>
                <w:color w:val="000000"/>
                <w:sz w:val="24"/>
                <w:szCs w:val="24"/>
              </w:rPr>
            </w:pPr>
            <w:r>
              <w:rPr>
                <w:color w:val="000000"/>
              </w:rPr>
              <w:t>51.7</w:t>
            </w:r>
          </w:p>
        </w:tc>
        <w:tc>
          <w:tcPr>
            <w:tcW w:w="992" w:type="dxa"/>
            <w:vAlign w:val="bottom"/>
          </w:tcPr>
          <w:p w:rsidR="00E026F7" w:rsidRDefault="00E026F7" w:rsidP="00E026F7">
            <w:pPr>
              <w:jc w:val="center"/>
              <w:rPr>
                <w:color w:val="000000"/>
                <w:sz w:val="24"/>
                <w:szCs w:val="24"/>
              </w:rPr>
            </w:pPr>
            <w:r>
              <w:rPr>
                <w:color w:val="000000"/>
              </w:rPr>
              <w:t>52.1</w:t>
            </w:r>
          </w:p>
        </w:tc>
        <w:tc>
          <w:tcPr>
            <w:tcW w:w="1586" w:type="dxa"/>
            <w:vAlign w:val="bottom"/>
          </w:tcPr>
          <w:p w:rsidR="00E026F7" w:rsidRDefault="00E026F7" w:rsidP="00E026F7">
            <w:pPr>
              <w:jc w:val="center"/>
              <w:rPr>
                <w:color w:val="000000"/>
                <w:sz w:val="24"/>
                <w:szCs w:val="24"/>
              </w:rPr>
            </w:pPr>
            <w:r>
              <w:rPr>
                <w:color w:val="000000"/>
              </w:rPr>
              <w:t>0.0</w:t>
            </w:r>
          </w:p>
        </w:tc>
        <w:tc>
          <w:tcPr>
            <w:tcW w:w="1654" w:type="dxa"/>
            <w:vAlign w:val="bottom"/>
          </w:tcPr>
          <w:p w:rsidR="00E026F7" w:rsidRDefault="00E026F7" w:rsidP="00E026F7">
            <w:pPr>
              <w:jc w:val="center"/>
              <w:rPr>
                <w:color w:val="000000"/>
                <w:sz w:val="24"/>
                <w:szCs w:val="24"/>
              </w:rPr>
            </w:pPr>
            <w:r>
              <w:rPr>
                <w:color w:val="000000"/>
              </w:rPr>
              <w:t>0.0</w:t>
            </w:r>
          </w:p>
        </w:tc>
        <w:tc>
          <w:tcPr>
            <w:tcW w:w="1454" w:type="dxa"/>
            <w:vAlign w:val="bottom"/>
          </w:tcPr>
          <w:p w:rsidR="00E026F7" w:rsidRDefault="00E026F7" w:rsidP="00E026F7">
            <w:pPr>
              <w:jc w:val="center"/>
              <w:rPr>
                <w:color w:val="000000"/>
                <w:sz w:val="24"/>
                <w:szCs w:val="24"/>
              </w:rPr>
            </w:pPr>
            <w:r>
              <w:rPr>
                <w:color w:val="000000"/>
              </w:rPr>
              <w:t>64.9</w:t>
            </w:r>
          </w:p>
        </w:tc>
        <w:tc>
          <w:tcPr>
            <w:tcW w:w="1664" w:type="dxa"/>
            <w:vAlign w:val="bottom"/>
          </w:tcPr>
          <w:p w:rsidR="00E026F7" w:rsidRDefault="00E026F7" w:rsidP="00E026F7">
            <w:pPr>
              <w:jc w:val="center"/>
              <w:rPr>
                <w:color w:val="000000"/>
                <w:sz w:val="24"/>
                <w:szCs w:val="24"/>
              </w:rPr>
            </w:pPr>
            <w:r>
              <w:rPr>
                <w:color w:val="000000"/>
              </w:rPr>
              <w:t>26.3</w:t>
            </w:r>
          </w:p>
        </w:tc>
        <w:tc>
          <w:tcPr>
            <w:tcW w:w="1069" w:type="dxa"/>
            <w:vAlign w:val="bottom"/>
          </w:tcPr>
          <w:p w:rsidR="00E026F7" w:rsidRDefault="00E026F7" w:rsidP="00E026F7">
            <w:pPr>
              <w:jc w:val="center"/>
              <w:rPr>
                <w:color w:val="000000"/>
                <w:sz w:val="24"/>
                <w:szCs w:val="24"/>
              </w:rPr>
            </w:pPr>
            <w:r>
              <w:rPr>
                <w:color w:val="000000"/>
              </w:rPr>
              <w:t>2.0</w:t>
            </w:r>
          </w:p>
        </w:tc>
        <w:tc>
          <w:tcPr>
            <w:tcW w:w="1172" w:type="dxa"/>
            <w:vAlign w:val="bottom"/>
          </w:tcPr>
          <w:p w:rsidR="00E026F7" w:rsidRDefault="00E026F7" w:rsidP="00E026F7">
            <w:pPr>
              <w:jc w:val="center"/>
              <w:rPr>
                <w:color w:val="000000"/>
                <w:sz w:val="24"/>
                <w:szCs w:val="24"/>
              </w:rPr>
            </w:pPr>
            <w:r>
              <w:rPr>
                <w:color w:val="000000"/>
              </w:rPr>
              <w:t>56.0</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Central Vidarbha </w:t>
            </w:r>
          </w:p>
        </w:tc>
        <w:tc>
          <w:tcPr>
            <w:tcW w:w="1005" w:type="dxa"/>
            <w:vAlign w:val="bottom"/>
          </w:tcPr>
          <w:p w:rsidR="00E026F7" w:rsidRDefault="00E026F7" w:rsidP="00E026F7">
            <w:pPr>
              <w:jc w:val="center"/>
              <w:rPr>
                <w:color w:val="000000"/>
                <w:sz w:val="24"/>
                <w:szCs w:val="24"/>
              </w:rPr>
            </w:pPr>
            <w:r>
              <w:rPr>
                <w:color w:val="000000"/>
              </w:rPr>
              <w:t>0.0</w:t>
            </w:r>
          </w:p>
        </w:tc>
        <w:tc>
          <w:tcPr>
            <w:tcW w:w="1491" w:type="dxa"/>
            <w:vAlign w:val="bottom"/>
          </w:tcPr>
          <w:p w:rsidR="00E026F7" w:rsidRDefault="00E026F7" w:rsidP="00E026F7">
            <w:pPr>
              <w:jc w:val="center"/>
              <w:rPr>
                <w:color w:val="000000"/>
                <w:sz w:val="24"/>
                <w:szCs w:val="24"/>
              </w:rPr>
            </w:pPr>
            <w:r>
              <w:rPr>
                <w:color w:val="000000"/>
              </w:rPr>
              <w:t>0.0</w:t>
            </w:r>
          </w:p>
        </w:tc>
        <w:tc>
          <w:tcPr>
            <w:tcW w:w="992" w:type="dxa"/>
            <w:vAlign w:val="bottom"/>
          </w:tcPr>
          <w:p w:rsidR="00E026F7" w:rsidRDefault="00E026F7" w:rsidP="00E026F7">
            <w:pPr>
              <w:jc w:val="center"/>
              <w:rPr>
                <w:color w:val="000000"/>
                <w:sz w:val="24"/>
                <w:szCs w:val="24"/>
              </w:rPr>
            </w:pPr>
            <w:r>
              <w:rPr>
                <w:color w:val="000000"/>
              </w:rPr>
              <w:t>66.7</w:t>
            </w:r>
          </w:p>
        </w:tc>
        <w:tc>
          <w:tcPr>
            <w:tcW w:w="1586" w:type="dxa"/>
            <w:vAlign w:val="bottom"/>
          </w:tcPr>
          <w:p w:rsidR="00E026F7" w:rsidRDefault="00E026F7" w:rsidP="00E026F7">
            <w:pPr>
              <w:jc w:val="center"/>
              <w:rPr>
                <w:color w:val="000000"/>
                <w:sz w:val="24"/>
                <w:szCs w:val="24"/>
              </w:rPr>
            </w:pPr>
            <w:r>
              <w:rPr>
                <w:color w:val="000000"/>
              </w:rPr>
              <w:t>0.0</w:t>
            </w:r>
          </w:p>
        </w:tc>
        <w:tc>
          <w:tcPr>
            <w:tcW w:w="1654" w:type="dxa"/>
            <w:vAlign w:val="bottom"/>
          </w:tcPr>
          <w:p w:rsidR="00E026F7" w:rsidRDefault="00E026F7" w:rsidP="00E026F7">
            <w:pPr>
              <w:jc w:val="center"/>
              <w:rPr>
                <w:color w:val="000000"/>
                <w:sz w:val="24"/>
                <w:szCs w:val="24"/>
              </w:rPr>
            </w:pPr>
            <w:r>
              <w:rPr>
                <w:color w:val="000000"/>
              </w:rPr>
              <w:t>0.0</w:t>
            </w:r>
          </w:p>
        </w:tc>
        <w:tc>
          <w:tcPr>
            <w:tcW w:w="1454" w:type="dxa"/>
            <w:vAlign w:val="bottom"/>
          </w:tcPr>
          <w:p w:rsidR="00E026F7" w:rsidRDefault="00E026F7" w:rsidP="00E026F7">
            <w:pPr>
              <w:jc w:val="center"/>
              <w:rPr>
                <w:color w:val="000000"/>
                <w:sz w:val="24"/>
                <w:szCs w:val="24"/>
              </w:rPr>
            </w:pPr>
            <w:r>
              <w:rPr>
                <w:color w:val="000000"/>
              </w:rPr>
              <w:t>18.2</w:t>
            </w:r>
          </w:p>
        </w:tc>
        <w:tc>
          <w:tcPr>
            <w:tcW w:w="1664" w:type="dxa"/>
            <w:vAlign w:val="bottom"/>
          </w:tcPr>
          <w:p w:rsidR="00E026F7" w:rsidRDefault="00E026F7" w:rsidP="00E026F7">
            <w:pPr>
              <w:jc w:val="center"/>
              <w:rPr>
                <w:color w:val="000000"/>
                <w:sz w:val="24"/>
                <w:szCs w:val="24"/>
              </w:rPr>
            </w:pPr>
            <w:r>
              <w:rPr>
                <w:color w:val="000000"/>
              </w:rPr>
              <w:t>0.0</w:t>
            </w:r>
          </w:p>
        </w:tc>
        <w:tc>
          <w:tcPr>
            <w:tcW w:w="1069" w:type="dxa"/>
            <w:vAlign w:val="bottom"/>
          </w:tcPr>
          <w:p w:rsidR="00E026F7" w:rsidRDefault="00E026F7" w:rsidP="00E026F7">
            <w:pPr>
              <w:jc w:val="center"/>
              <w:rPr>
                <w:color w:val="000000"/>
                <w:sz w:val="24"/>
                <w:szCs w:val="24"/>
              </w:rPr>
            </w:pPr>
            <w:r>
              <w:rPr>
                <w:color w:val="000000"/>
              </w:rPr>
              <w:t>0.0</w:t>
            </w:r>
          </w:p>
        </w:tc>
        <w:tc>
          <w:tcPr>
            <w:tcW w:w="1172" w:type="dxa"/>
            <w:vAlign w:val="bottom"/>
          </w:tcPr>
          <w:p w:rsidR="00E026F7" w:rsidRDefault="00E026F7" w:rsidP="00E026F7">
            <w:pPr>
              <w:jc w:val="center"/>
              <w:rPr>
                <w:color w:val="000000"/>
                <w:sz w:val="24"/>
                <w:szCs w:val="24"/>
              </w:rPr>
            </w:pPr>
            <w:r>
              <w:rPr>
                <w:color w:val="000000"/>
              </w:rPr>
              <w:t>79.7</w:t>
            </w:r>
          </w:p>
        </w:tc>
      </w:tr>
      <w:tr w:rsidR="00E026F7" w:rsidRPr="00964848" w:rsidTr="007F0733">
        <w:trPr>
          <w:jc w:val="center"/>
        </w:trPr>
        <w:tc>
          <w:tcPr>
            <w:tcW w:w="2660" w:type="dxa"/>
            <w:vAlign w:val="center"/>
          </w:tcPr>
          <w:p w:rsidR="00E026F7" w:rsidRPr="00964848" w:rsidRDefault="00E026F7" w:rsidP="007F0733">
            <w:pPr>
              <w:rPr>
                <w:color w:val="000000"/>
              </w:rPr>
            </w:pPr>
            <w:r w:rsidRPr="00964848">
              <w:rPr>
                <w:color w:val="000000"/>
              </w:rPr>
              <w:t xml:space="preserve">Eastern Vidarbha </w:t>
            </w:r>
          </w:p>
        </w:tc>
        <w:tc>
          <w:tcPr>
            <w:tcW w:w="1005" w:type="dxa"/>
            <w:vAlign w:val="bottom"/>
          </w:tcPr>
          <w:p w:rsidR="00E026F7" w:rsidRDefault="00E026F7" w:rsidP="00E026F7">
            <w:pPr>
              <w:jc w:val="center"/>
              <w:rPr>
                <w:color w:val="000000"/>
                <w:sz w:val="24"/>
                <w:szCs w:val="24"/>
              </w:rPr>
            </w:pPr>
            <w:r>
              <w:rPr>
                <w:color w:val="000000"/>
              </w:rPr>
              <w:t>19.0</w:t>
            </w:r>
          </w:p>
        </w:tc>
        <w:tc>
          <w:tcPr>
            <w:tcW w:w="1491" w:type="dxa"/>
            <w:vAlign w:val="bottom"/>
          </w:tcPr>
          <w:p w:rsidR="00E026F7" w:rsidRDefault="00E026F7" w:rsidP="00E026F7">
            <w:pPr>
              <w:jc w:val="center"/>
              <w:rPr>
                <w:color w:val="000000"/>
                <w:sz w:val="24"/>
                <w:szCs w:val="24"/>
              </w:rPr>
            </w:pPr>
            <w:r>
              <w:rPr>
                <w:color w:val="000000"/>
              </w:rPr>
              <w:t>0.0</w:t>
            </w:r>
          </w:p>
        </w:tc>
        <w:tc>
          <w:tcPr>
            <w:tcW w:w="992" w:type="dxa"/>
            <w:vAlign w:val="bottom"/>
          </w:tcPr>
          <w:p w:rsidR="00E026F7" w:rsidRDefault="00E026F7" w:rsidP="00E026F7">
            <w:pPr>
              <w:jc w:val="center"/>
              <w:rPr>
                <w:color w:val="000000"/>
                <w:sz w:val="24"/>
                <w:szCs w:val="24"/>
              </w:rPr>
            </w:pPr>
            <w:r>
              <w:rPr>
                <w:color w:val="000000"/>
              </w:rPr>
              <w:t>80.0</w:t>
            </w:r>
          </w:p>
        </w:tc>
        <w:tc>
          <w:tcPr>
            <w:tcW w:w="1586" w:type="dxa"/>
            <w:vAlign w:val="bottom"/>
          </w:tcPr>
          <w:p w:rsidR="00E026F7" w:rsidRDefault="00E026F7" w:rsidP="00E026F7">
            <w:pPr>
              <w:jc w:val="center"/>
              <w:rPr>
                <w:color w:val="000000"/>
                <w:sz w:val="24"/>
                <w:szCs w:val="24"/>
              </w:rPr>
            </w:pPr>
            <w:r>
              <w:rPr>
                <w:color w:val="000000"/>
              </w:rPr>
              <w:t>0.0</w:t>
            </w:r>
          </w:p>
        </w:tc>
        <w:tc>
          <w:tcPr>
            <w:tcW w:w="1654" w:type="dxa"/>
            <w:vAlign w:val="bottom"/>
          </w:tcPr>
          <w:p w:rsidR="00E026F7" w:rsidRDefault="00E026F7" w:rsidP="00E026F7">
            <w:pPr>
              <w:jc w:val="center"/>
              <w:rPr>
                <w:color w:val="000000"/>
                <w:sz w:val="24"/>
                <w:szCs w:val="24"/>
              </w:rPr>
            </w:pPr>
            <w:r>
              <w:rPr>
                <w:color w:val="000000"/>
              </w:rPr>
              <w:t>0.0</w:t>
            </w:r>
          </w:p>
        </w:tc>
        <w:tc>
          <w:tcPr>
            <w:tcW w:w="1454" w:type="dxa"/>
            <w:vAlign w:val="bottom"/>
          </w:tcPr>
          <w:p w:rsidR="00E026F7" w:rsidRDefault="00E026F7" w:rsidP="00E026F7">
            <w:pPr>
              <w:jc w:val="center"/>
              <w:rPr>
                <w:color w:val="000000"/>
                <w:sz w:val="24"/>
                <w:szCs w:val="24"/>
              </w:rPr>
            </w:pPr>
            <w:r>
              <w:rPr>
                <w:color w:val="000000"/>
              </w:rPr>
              <w:t>15.7</w:t>
            </w:r>
          </w:p>
        </w:tc>
        <w:tc>
          <w:tcPr>
            <w:tcW w:w="1664" w:type="dxa"/>
            <w:vAlign w:val="bottom"/>
          </w:tcPr>
          <w:p w:rsidR="00E026F7" w:rsidRDefault="00E026F7" w:rsidP="00E026F7">
            <w:pPr>
              <w:jc w:val="center"/>
              <w:rPr>
                <w:color w:val="000000"/>
                <w:sz w:val="24"/>
                <w:szCs w:val="24"/>
              </w:rPr>
            </w:pPr>
            <w:r>
              <w:rPr>
                <w:color w:val="000000"/>
              </w:rPr>
              <w:t>29.5</w:t>
            </w:r>
          </w:p>
        </w:tc>
        <w:tc>
          <w:tcPr>
            <w:tcW w:w="1069" w:type="dxa"/>
            <w:vAlign w:val="bottom"/>
          </w:tcPr>
          <w:p w:rsidR="00E026F7" w:rsidRDefault="00E026F7" w:rsidP="00E026F7">
            <w:pPr>
              <w:jc w:val="center"/>
              <w:rPr>
                <w:color w:val="000000"/>
                <w:sz w:val="24"/>
                <w:szCs w:val="24"/>
              </w:rPr>
            </w:pPr>
            <w:r>
              <w:rPr>
                <w:color w:val="000000"/>
              </w:rPr>
              <w:t>0.0</w:t>
            </w:r>
          </w:p>
        </w:tc>
        <w:tc>
          <w:tcPr>
            <w:tcW w:w="1172" w:type="dxa"/>
            <w:vAlign w:val="bottom"/>
          </w:tcPr>
          <w:p w:rsidR="00E026F7" w:rsidRDefault="00E026F7" w:rsidP="00E026F7">
            <w:pPr>
              <w:jc w:val="center"/>
              <w:rPr>
                <w:color w:val="000000"/>
                <w:sz w:val="24"/>
                <w:szCs w:val="24"/>
              </w:rPr>
            </w:pPr>
            <w:r>
              <w:rPr>
                <w:color w:val="000000"/>
              </w:rPr>
              <w:t>90.2</w:t>
            </w:r>
          </w:p>
        </w:tc>
      </w:tr>
      <w:tr w:rsidR="00E026F7" w:rsidRPr="00E026F7" w:rsidTr="007F0733">
        <w:trPr>
          <w:jc w:val="center"/>
        </w:trPr>
        <w:tc>
          <w:tcPr>
            <w:tcW w:w="2660" w:type="dxa"/>
          </w:tcPr>
          <w:p w:rsidR="00E026F7" w:rsidRPr="00E026F7" w:rsidRDefault="00E026F7" w:rsidP="007F0733">
            <w:pPr>
              <w:jc w:val="both"/>
              <w:rPr>
                <w:b/>
              </w:rPr>
            </w:pPr>
            <w:r w:rsidRPr="00E026F7">
              <w:rPr>
                <w:b/>
              </w:rPr>
              <w:t>Total</w:t>
            </w:r>
          </w:p>
        </w:tc>
        <w:tc>
          <w:tcPr>
            <w:tcW w:w="1005" w:type="dxa"/>
            <w:vAlign w:val="bottom"/>
          </w:tcPr>
          <w:p w:rsidR="00E026F7" w:rsidRPr="00E026F7" w:rsidRDefault="00E026F7" w:rsidP="00E026F7">
            <w:pPr>
              <w:jc w:val="center"/>
              <w:rPr>
                <w:b/>
                <w:color w:val="000000"/>
                <w:sz w:val="24"/>
                <w:szCs w:val="24"/>
              </w:rPr>
            </w:pPr>
            <w:r w:rsidRPr="00E026F7">
              <w:rPr>
                <w:b/>
                <w:color w:val="000000"/>
              </w:rPr>
              <w:t>25.6</w:t>
            </w:r>
          </w:p>
        </w:tc>
        <w:tc>
          <w:tcPr>
            <w:tcW w:w="1491" w:type="dxa"/>
            <w:vAlign w:val="bottom"/>
          </w:tcPr>
          <w:p w:rsidR="00E026F7" w:rsidRPr="00E026F7" w:rsidRDefault="00E026F7" w:rsidP="00E026F7">
            <w:pPr>
              <w:jc w:val="center"/>
              <w:rPr>
                <w:b/>
                <w:color w:val="000000"/>
                <w:sz w:val="24"/>
                <w:szCs w:val="24"/>
              </w:rPr>
            </w:pPr>
            <w:r w:rsidRPr="00E026F7">
              <w:rPr>
                <w:b/>
                <w:color w:val="000000"/>
              </w:rPr>
              <w:t>64.5</w:t>
            </w:r>
          </w:p>
        </w:tc>
        <w:tc>
          <w:tcPr>
            <w:tcW w:w="992" w:type="dxa"/>
            <w:vAlign w:val="bottom"/>
          </w:tcPr>
          <w:p w:rsidR="00E026F7" w:rsidRPr="00E026F7" w:rsidRDefault="00E026F7" w:rsidP="00E026F7">
            <w:pPr>
              <w:jc w:val="center"/>
              <w:rPr>
                <w:b/>
                <w:color w:val="000000"/>
                <w:sz w:val="24"/>
                <w:szCs w:val="24"/>
              </w:rPr>
            </w:pPr>
            <w:r w:rsidRPr="00E026F7">
              <w:rPr>
                <w:b/>
                <w:color w:val="000000"/>
              </w:rPr>
              <w:t>62.8</w:t>
            </w:r>
          </w:p>
        </w:tc>
        <w:tc>
          <w:tcPr>
            <w:tcW w:w="1586" w:type="dxa"/>
            <w:vAlign w:val="bottom"/>
          </w:tcPr>
          <w:p w:rsidR="00E026F7" w:rsidRPr="00E026F7" w:rsidRDefault="00E026F7" w:rsidP="00E026F7">
            <w:pPr>
              <w:jc w:val="center"/>
              <w:rPr>
                <w:b/>
                <w:color w:val="000000"/>
                <w:sz w:val="24"/>
                <w:szCs w:val="24"/>
              </w:rPr>
            </w:pPr>
            <w:r w:rsidRPr="00E026F7">
              <w:rPr>
                <w:b/>
                <w:color w:val="000000"/>
              </w:rPr>
              <w:t>56.9</w:t>
            </w:r>
          </w:p>
        </w:tc>
        <w:tc>
          <w:tcPr>
            <w:tcW w:w="1654" w:type="dxa"/>
            <w:vAlign w:val="bottom"/>
          </w:tcPr>
          <w:p w:rsidR="00E026F7" w:rsidRPr="00E026F7" w:rsidRDefault="00E026F7" w:rsidP="00E026F7">
            <w:pPr>
              <w:jc w:val="center"/>
              <w:rPr>
                <w:b/>
                <w:color w:val="000000"/>
                <w:sz w:val="24"/>
                <w:szCs w:val="24"/>
              </w:rPr>
            </w:pPr>
            <w:r w:rsidRPr="00E026F7">
              <w:rPr>
                <w:b/>
                <w:color w:val="000000"/>
              </w:rPr>
              <w:t>3.7</w:t>
            </w:r>
          </w:p>
        </w:tc>
        <w:tc>
          <w:tcPr>
            <w:tcW w:w="1454" w:type="dxa"/>
            <w:vAlign w:val="bottom"/>
          </w:tcPr>
          <w:p w:rsidR="00E026F7" w:rsidRPr="00E026F7" w:rsidRDefault="00E026F7" w:rsidP="00E026F7">
            <w:pPr>
              <w:jc w:val="center"/>
              <w:rPr>
                <w:b/>
                <w:color w:val="000000"/>
                <w:sz w:val="24"/>
                <w:szCs w:val="24"/>
              </w:rPr>
            </w:pPr>
            <w:r w:rsidRPr="00E026F7">
              <w:rPr>
                <w:b/>
                <w:color w:val="000000"/>
              </w:rPr>
              <w:t>47.8</w:t>
            </w:r>
          </w:p>
        </w:tc>
        <w:tc>
          <w:tcPr>
            <w:tcW w:w="1664" w:type="dxa"/>
            <w:vAlign w:val="bottom"/>
          </w:tcPr>
          <w:p w:rsidR="00E026F7" w:rsidRPr="00E026F7" w:rsidRDefault="00E026F7" w:rsidP="00E026F7">
            <w:pPr>
              <w:jc w:val="center"/>
              <w:rPr>
                <w:b/>
                <w:color w:val="000000"/>
                <w:sz w:val="24"/>
                <w:szCs w:val="24"/>
              </w:rPr>
            </w:pPr>
            <w:r w:rsidRPr="00E026F7">
              <w:rPr>
                <w:b/>
                <w:color w:val="000000"/>
              </w:rPr>
              <w:t>24.6</w:t>
            </w:r>
          </w:p>
        </w:tc>
        <w:tc>
          <w:tcPr>
            <w:tcW w:w="1069" w:type="dxa"/>
            <w:vAlign w:val="bottom"/>
          </w:tcPr>
          <w:p w:rsidR="00E026F7" w:rsidRPr="00E026F7" w:rsidRDefault="00E026F7" w:rsidP="00E026F7">
            <w:pPr>
              <w:jc w:val="center"/>
              <w:rPr>
                <w:b/>
                <w:color w:val="000000"/>
                <w:sz w:val="24"/>
                <w:szCs w:val="24"/>
              </w:rPr>
            </w:pPr>
            <w:r w:rsidRPr="00E026F7">
              <w:rPr>
                <w:b/>
                <w:color w:val="000000"/>
              </w:rPr>
              <w:t>26.1</w:t>
            </w:r>
          </w:p>
        </w:tc>
        <w:tc>
          <w:tcPr>
            <w:tcW w:w="1172" w:type="dxa"/>
            <w:vAlign w:val="bottom"/>
          </w:tcPr>
          <w:p w:rsidR="00E026F7" w:rsidRPr="00E026F7" w:rsidRDefault="00E026F7" w:rsidP="00E026F7">
            <w:pPr>
              <w:jc w:val="center"/>
              <w:rPr>
                <w:b/>
                <w:color w:val="000000"/>
                <w:sz w:val="24"/>
                <w:szCs w:val="24"/>
              </w:rPr>
            </w:pPr>
            <w:r w:rsidRPr="00E026F7">
              <w:rPr>
                <w:b/>
                <w:color w:val="000000"/>
              </w:rPr>
              <w:t>68.2</w:t>
            </w:r>
          </w:p>
        </w:tc>
      </w:tr>
    </w:tbl>
    <w:p w:rsidR="00671612" w:rsidRDefault="00671612"/>
    <w:p w:rsidR="00181FD3" w:rsidRDefault="00181FD3">
      <w:pPr>
        <w:sectPr w:rsidR="00181FD3" w:rsidSect="00671612">
          <w:pgSz w:w="16838" w:h="11906" w:orient="landscape"/>
          <w:pgMar w:top="1440" w:right="1440" w:bottom="1440" w:left="1440" w:header="709" w:footer="709" w:gutter="0"/>
          <w:cols w:space="708"/>
          <w:docGrid w:linePitch="360"/>
        </w:sectPr>
      </w:pPr>
    </w:p>
    <w:p w:rsidR="00181FD3" w:rsidRDefault="00105701" w:rsidP="00181FD3">
      <w:pPr>
        <w:ind w:left="-426"/>
        <w:jc w:val="center"/>
        <w:rPr>
          <w:sz w:val="24"/>
          <w:szCs w:val="24"/>
        </w:rPr>
      </w:pPr>
      <w:r>
        <w:rPr>
          <w:sz w:val="24"/>
          <w:szCs w:val="24"/>
        </w:rPr>
        <w:lastRenderedPageBreak/>
        <w:t>1</w:t>
      </w:r>
      <w:r w:rsidR="0004385B">
        <w:rPr>
          <w:sz w:val="24"/>
          <w:szCs w:val="24"/>
        </w:rPr>
        <w:t>A</w:t>
      </w:r>
      <w:r w:rsidR="0004385B" w:rsidRPr="00181FD3">
        <w:rPr>
          <w:sz w:val="24"/>
          <w:szCs w:val="24"/>
        </w:rPr>
        <w:t xml:space="preserve"> </w:t>
      </w:r>
      <w:r w:rsidR="00181FD3" w:rsidRPr="00181FD3">
        <w:rPr>
          <w:noProof/>
          <w:sz w:val="24"/>
          <w:szCs w:val="24"/>
          <w:lang w:val="en-IN" w:eastAsia="en-IN"/>
        </w:rPr>
        <w:drawing>
          <wp:inline distT="0" distB="0" distL="0" distR="0">
            <wp:extent cx="6305550" cy="3781425"/>
            <wp:effectExtent l="0" t="0" r="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81FD3" w:rsidRDefault="00181FD3" w:rsidP="00181FD3">
      <w:pPr>
        <w:jc w:val="center"/>
        <w:rPr>
          <w:sz w:val="24"/>
          <w:szCs w:val="24"/>
        </w:rPr>
      </w:pPr>
    </w:p>
    <w:p w:rsidR="0004385B" w:rsidRDefault="00105701" w:rsidP="0004385B">
      <w:pPr>
        <w:ind w:left="-426"/>
        <w:jc w:val="center"/>
        <w:rPr>
          <w:sz w:val="24"/>
          <w:szCs w:val="24"/>
        </w:rPr>
      </w:pPr>
      <w:r>
        <w:rPr>
          <w:sz w:val="24"/>
          <w:szCs w:val="24"/>
        </w:rPr>
        <w:t>1</w:t>
      </w:r>
      <w:r w:rsidR="0004385B">
        <w:rPr>
          <w:sz w:val="24"/>
          <w:szCs w:val="24"/>
        </w:rPr>
        <w:t>B</w:t>
      </w:r>
    </w:p>
    <w:p w:rsidR="00181FD3" w:rsidRDefault="00787DA6" w:rsidP="00787DA6">
      <w:pPr>
        <w:ind w:left="-426"/>
        <w:jc w:val="center"/>
        <w:rPr>
          <w:sz w:val="24"/>
          <w:szCs w:val="24"/>
        </w:rPr>
      </w:pPr>
      <w:r w:rsidRPr="00787DA6">
        <w:rPr>
          <w:noProof/>
          <w:sz w:val="24"/>
          <w:szCs w:val="24"/>
          <w:lang w:val="en-IN" w:eastAsia="en-IN"/>
        </w:rPr>
        <w:drawing>
          <wp:inline distT="0" distB="0" distL="0" distR="0">
            <wp:extent cx="6305550" cy="4048125"/>
            <wp:effectExtent l="1905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1FD3" w:rsidRPr="007E2C54" w:rsidRDefault="00181FD3" w:rsidP="00181FD3">
      <w:pPr>
        <w:jc w:val="center"/>
        <w:rPr>
          <w:b/>
          <w:sz w:val="24"/>
          <w:szCs w:val="24"/>
        </w:rPr>
      </w:pPr>
      <w:r w:rsidRPr="007E2C54">
        <w:rPr>
          <w:b/>
          <w:sz w:val="24"/>
          <w:szCs w:val="24"/>
        </w:rPr>
        <w:t>Fig. 1 District wise livestock disease outbreaks occurred in Maharashtra state</w:t>
      </w:r>
      <w:r w:rsidR="008D0C29" w:rsidRPr="007E2C54">
        <w:rPr>
          <w:b/>
          <w:sz w:val="24"/>
          <w:szCs w:val="24"/>
        </w:rPr>
        <w:t xml:space="preserve"> during 2005-16</w:t>
      </w:r>
      <w:r w:rsidRPr="007E2C54">
        <w:rPr>
          <w:b/>
          <w:sz w:val="24"/>
          <w:szCs w:val="24"/>
        </w:rPr>
        <w:t xml:space="preserve"> </w:t>
      </w:r>
      <w:r w:rsidR="00105701" w:rsidRPr="007E2C54">
        <w:rPr>
          <w:b/>
          <w:sz w:val="24"/>
          <w:szCs w:val="24"/>
        </w:rPr>
        <w:t>1</w:t>
      </w:r>
      <w:r w:rsidRPr="007E2C54">
        <w:rPr>
          <w:b/>
          <w:sz w:val="24"/>
          <w:szCs w:val="24"/>
        </w:rPr>
        <w:t xml:space="preserve">A) Bacterial Diseases and </w:t>
      </w:r>
      <w:r w:rsidR="00105701" w:rsidRPr="007E2C54">
        <w:rPr>
          <w:b/>
          <w:sz w:val="24"/>
          <w:szCs w:val="24"/>
        </w:rPr>
        <w:t>1</w:t>
      </w:r>
      <w:r w:rsidRPr="007E2C54">
        <w:rPr>
          <w:b/>
          <w:sz w:val="24"/>
          <w:szCs w:val="24"/>
        </w:rPr>
        <w:t>B) Viral Diseases</w:t>
      </w:r>
    </w:p>
    <w:sectPr w:rsidR="00181FD3" w:rsidRPr="007E2C54" w:rsidSect="00181FD3">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6EA" w:rsidRDefault="00F326EA" w:rsidP="00746C8B">
      <w:r>
        <w:separator/>
      </w:r>
    </w:p>
  </w:endnote>
  <w:endnote w:type="continuationSeparator" w:id="0">
    <w:p w:rsidR="00F326EA" w:rsidRDefault="00F326EA" w:rsidP="00746C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6EA" w:rsidRDefault="00F326EA" w:rsidP="00746C8B">
      <w:r>
        <w:separator/>
      </w:r>
    </w:p>
  </w:footnote>
  <w:footnote w:type="continuationSeparator" w:id="0">
    <w:p w:rsidR="00F326EA" w:rsidRDefault="00F326EA" w:rsidP="00746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F5884"/>
    <w:multiLevelType w:val="hybridMultilevel"/>
    <w:tmpl w:val="EB3C1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C424B56"/>
    <w:multiLevelType w:val="hybridMultilevel"/>
    <w:tmpl w:val="D806F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F08BD"/>
    <w:rsid w:val="0000061C"/>
    <w:rsid w:val="0000099D"/>
    <w:rsid w:val="00001479"/>
    <w:rsid w:val="000016A3"/>
    <w:rsid w:val="00001DD1"/>
    <w:rsid w:val="000036C8"/>
    <w:rsid w:val="00004874"/>
    <w:rsid w:val="00004D42"/>
    <w:rsid w:val="00005180"/>
    <w:rsid w:val="00005735"/>
    <w:rsid w:val="00005A27"/>
    <w:rsid w:val="000061CE"/>
    <w:rsid w:val="00007259"/>
    <w:rsid w:val="0001064C"/>
    <w:rsid w:val="00010B08"/>
    <w:rsid w:val="00010CBF"/>
    <w:rsid w:val="00010E52"/>
    <w:rsid w:val="000114A7"/>
    <w:rsid w:val="000116B7"/>
    <w:rsid w:val="00011E64"/>
    <w:rsid w:val="00011F04"/>
    <w:rsid w:val="00012A39"/>
    <w:rsid w:val="00012B44"/>
    <w:rsid w:val="00012C7C"/>
    <w:rsid w:val="00012CEB"/>
    <w:rsid w:val="000134AF"/>
    <w:rsid w:val="00013BC1"/>
    <w:rsid w:val="00013EEC"/>
    <w:rsid w:val="00014101"/>
    <w:rsid w:val="000142CB"/>
    <w:rsid w:val="000153C4"/>
    <w:rsid w:val="000164F6"/>
    <w:rsid w:val="00017162"/>
    <w:rsid w:val="0001719A"/>
    <w:rsid w:val="00020A7E"/>
    <w:rsid w:val="00020F36"/>
    <w:rsid w:val="00021099"/>
    <w:rsid w:val="00021B39"/>
    <w:rsid w:val="000223AF"/>
    <w:rsid w:val="00023930"/>
    <w:rsid w:val="00023AC4"/>
    <w:rsid w:val="00023EB8"/>
    <w:rsid w:val="00024554"/>
    <w:rsid w:val="000246E0"/>
    <w:rsid w:val="00024991"/>
    <w:rsid w:val="000254F6"/>
    <w:rsid w:val="0002579C"/>
    <w:rsid w:val="00025896"/>
    <w:rsid w:val="00025951"/>
    <w:rsid w:val="00026178"/>
    <w:rsid w:val="000267C7"/>
    <w:rsid w:val="00027942"/>
    <w:rsid w:val="00030044"/>
    <w:rsid w:val="00030345"/>
    <w:rsid w:val="00031459"/>
    <w:rsid w:val="000317B0"/>
    <w:rsid w:val="00033102"/>
    <w:rsid w:val="00033B83"/>
    <w:rsid w:val="000341EE"/>
    <w:rsid w:val="0003429F"/>
    <w:rsid w:val="00034DA2"/>
    <w:rsid w:val="00035993"/>
    <w:rsid w:val="00035CB7"/>
    <w:rsid w:val="0003629A"/>
    <w:rsid w:val="00036388"/>
    <w:rsid w:val="00036BE0"/>
    <w:rsid w:val="00036ED3"/>
    <w:rsid w:val="000372F5"/>
    <w:rsid w:val="00037319"/>
    <w:rsid w:val="0003753E"/>
    <w:rsid w:val="000412D2"/>
    <w:rsid w:val="00041991"/>
    <w:rsid w:val="00041C2A"/>
    <w:rsid w:val="00041C41"/>
    <w:rsid w:val="00041FED"/>
    <w:rsid w:val="00042126"/>
    <w:rsid w:val="00042FFC"/>
    <w:rsid w:val="000433C8"/>
    <w:rsid w:val="0004385B"/>
    <w:rsid w:val="00043B3E"/>
    <w:rsid w:val="00044223"/>
    <w:rsid w:val="000448DA"/>
    <w:rsid w:val="00044B5A"/>
    <w:rsid w:val="000458E2"/>
    <w:rsid w:val="00045CBE"/>
    <w:rsid w:val="00046023"/>
    <w:rsid w:val="000463EA"/>
    <w:rsid w:val="00046C01"/>
    <w:rsid w:val="000473F6"/>
    <w:rsid w:val="0004767E"/>
    <w:rsid w:val="00050048"/>
    <w:rsid w:val="00051DDF"/>
    <w:rsid w:val="00052214"/>
    <w:rsid w:val="00052D49"/>
    <w:rsid w:val="00053544"/>
    <w:rsid w:val="000544A3"/>
    <w:rsid w:val="00054CE9"/>
    <w:rsid w:val="00055571"/>
    <w:rsid w:val="00055775"/>
    <w:rsid w:val="00055801"/>
    <w:rsid w:val="00056CB8"/>
    <w:rsid w:val="00056F7C"/>
    <w:rsid w:val="0005700A"/>
    <w:rsid w:val="00057380"/>
    <w:rsid w:val="00057C85"/>
    <w:rsid w:val="00060070"/>
    <w:rsid w:val="000603BC"/>
    <w:rsid w:val="000621F4"/>
    <w:rsid w:val="00062FA0"/>
    <w:rsid w:val="00063477"/>
    <w:rsid w:val="00063887"/>
    <w:rsid w:val="00063BCE"/>
    <w:rsid w:val="00063BD2"/>
    <w:rsid w:val="00064887"/>
    <w:rsid w:val="00064F8E"/>
    <w:rsid w:val="000657B7"/>
    <w:rsid w:val="0006641C"/>
    <w:rsid w:val="00066F8E"/>
    <w:rsid w:val="0007129E"/>
    <w:rsid w:val="00071A4B"/>
    <w:rsid w:val="0007254D"/>
    <w:rsid w:val="00073086"/>
    <w:rsid w:val="0007312E"/>
    <w:rsid w:val="00073C63"/>
    <w:rsid w:val="00074189"/>
    <w:rsid w:val="00075020"/>
    <w:rsid w:val="0007728E"/>
    <w:rsid w:val="0007743D"/>
    <w:rsid w:val="00077510"/>
    <w:rsid w:val="000778E0"/>
    <w:rsid w:val="00077F77"/>
    <w:rsid w:val="00080069"/>
    <w:rsid w:val="00080156"/>
    <w:rsid w:val="00080554"/>
    <w:rsid w:val="000806B6"/>
    <w:rsid w:val="00080B2B"/>
    <w:rsid w:val="00080B9D"/>
    <w:rsid w:val="00080F87"/>
    <w:rsid w:val="0008178F"/>
    <w:rsid w:val="000817F0"/>
    <w:rsid w:val="00081869"/>
    <w:rsid w:val="00081A9A"/>
    <w:rsid w:val="00081AF1"/>
    <w:rsid w:val="00082051"/>
    <w:rsid w:val="00083049"/>
    <w:rsid w:val="000847DA"/>
    <w:rsid w:val="000858C7"/>
    <w:rsid w:val="0008720A"/>
    <w:rsid w:val="000875DD"/>
    <w:rsid w:val="00087664"/>
    <w:rsid w:val="00090337"/>
    <w:rsid w:val="00090464"/>
    <w:rsid w:val="0009063A"/>
    <w:rsid w:val="00091600"/>
    <w:rsid w:val="00091EEA"/>
    <w:rsid w:val="000920DE"/>
    <w:rsid w:val="00092199"/>
    <w:rsid w:val="00092B7E"/>
    <w:rsid w:val="00092E7F"/>
    <w:rsid w:val="000933EB"/>
    <w:rsid w:val="00093D3E"/>
    <w:rsid w:val="00094212"/>
    <w:rsid w:val="0009431D"/>
    <w:rsid w:val="00094CE1"/>
    <w:rsid w:val="000957BE"/>
    <w:rsid w:val="00095922"/>
    <w:rsid w:val="00095B3E"/>
    <w:rsid w:val="000969AC"/>
    <w:rsid w:val="000972E8"/>
    <w:rsid w:val="00097323"/>
    <w:rsid w:val="000978A2"/>
    <w:rsid w:val="00097BE8"/>
    <w:rsid w:val="000A089A"/>
    <w:rsid w:val="000A197A"/>
    <w:rsid w:val="000A1C9B"/>
    <w:rsid w:val="000A1EB0"/>
    <w:rsid w:val="000A25E7"/>
    <w:rsid w:val="000A345E"/>
    <w:rsid w:val="000A395C"/>
    <w:rsid w:val="000A4666"/>
    <w:rsid w:val="000A4682"/>
    <w:rsid w:val="000A5AC1"/>
    <w:rsid w:val="000A5E6D"/>
    <w:rsid w:val="000A5FC7"/>
    <w:rsid w:val="000A68B0"/>
    <w:rsid w:val="000A6934"/>
    <w:rsid w:val="000A6E40"/>
    <w:rsid w:val="000A7731"/>
    <w:rsid w:val="000A7E53"/>
    <w:rsid w:val="000B0D7A"/>
    <w:rsid w:val="000B1094"/>
    <w:rsid w:val="000B16DB"/>
    <w:rsid w:val="000B1BFE"/>
    <w:rsid w:val="000B20FE"/>
    <w:rsid w:val="000B2A23"/>
    <w:rsid w:val="000B2BCB"/>
    <w:rsid w:val="000B405A"/>
    <w:rsid w:val="000B4350"/>
    <w:rsid w:val="000B492F"/>
    <w:rsid w:val="000B4D4F"/>
    <w:rsid w:val="000B5251"/>
    <w:rsid w:val="000B6624"/>
    <w:rsid w:val="000B6B78"/>
    <w:rsid w:val="000B6F57"/>
    <w:rsid w:val="000C0232"/>
    <w:rsid w:val="000C03C7"/>
    <w:rsid w:val="000C07F8"/>
    <w:rsid w:val="000C13C7"/>
    <w:rsid w:val="000C1A73"/>
    <w:rsid w:val="000C226D"/>
    <w:rsid w:val="000C2A0F"/>
    <w:rsid w:val="000C327D"/>
    <w:rsid w:val="000C39AA"/>
    <w:rsid w:val="000C3D25"/>
    <w:rsid w:val="000C4FEC"/>
    <w:rsid w:val="000C50D9"/>
    <w:rsid w:val="000C5752"/>
    <w:rsid w:val="000C6C8A"/>
    <w:rsid w:val="000C6D42"/>
    <w:rsid w:val="000C71D8"/>
    <w:rsid w:val="000C7654"/>
    <w:rsid w:val="000C78CC"/>
    <w:rsid w:val="000C79B6"/>
    <w:rsid w:val="000C7C28"/>
    <w:rsid w:val="000C7F82"/>
    <w:rsid w:val="000D0088"/>
    <w:rsid w:val="000D033B"/>
    <w:rsid w:val="000D044E"/>
    <w:rsid w:val="000D0A83"/>
    <w:rsid w:val="000D0EEE"/>
    <w:rsid w:val="000D10DE"/>
    <w:rsid w:val="000D1318"/>
    <w:rsid w:val="000D17EF"/>
    <w:rsid w:val="000D24FC"/>
    <w:rsid w:val="000D3038"/>
    <w:rsid w:val="000D329B"/>
    <w:rsid w:val="000D491E"/>
    <w:rsid w:val="000D4941"/>
    <w:rsid w:val="000D5088"/>
    <w:rsid w:val="000D69A6"/>
    <w:rsid w:val="000E0382"/>
    <w:rsid w:val="000E14E3"/>
    <w:rsid w:val="000E1526"/>
    <w:rsid w:val="000E1996"/>
    <w:rsid w:val="000E1F42"/>
    <w:rsid w:val="000E3326"/>
    <w:rsid w:val="000E38B1"/>
    <w:rsid w:val="000E44D8"/>
    <w:rsid w:val="000E4BCC"/>
    <w:rsid w:val="000E4C59"/>
    <w:rsid w:val="000E5E23"/>
    <w:rsid w:val="000E68E3"/>
    <w:rsid w:val="000E6F54"/>
    <w:rsid w:val="000E70C0"/>
    <w:rsid w:val="000E7AAE"/>
    <w:rsid w:val="000F0076"/>
    <w:rsid w:val="000F042D"/>
    <w:rsid w:val="000F0553"/>
    <w:rsid w:val="000F1B5E"/>
    <w:rsid w:val="000F1BD3"/>
    <w:rsid w:val="000F1DD0"/>
    <w:rsid w:val="000F2274"/>
    <w:rsid w:val="000F2AAC"/>
    <w:rsid w:val="000F3277"/>
    <w:rsid w:val="000F33D5"/>
    <w:rsid w:val="000F3AA8"/>
    <w:rsid w:val="000F4506"/>
    <w:rsid w:val="000F501C"/>
    <w:rsid w:val="000F55A0"/>
    <w:rsid w:val="000F55D1"/>
    <w:rsid w:val="000F6970"/>
    <w:rsid w:val="000F6A8E"/>
    <w:rsid w:val="000F6C96"/>
    <w:rsid w:val="000F6DC3"/>
    <w:rsid w:val="001007D2"/>
    <w:rsid w:val="00101128"/>
    <w:rsid w:val="00101B4E"/>
    <w:rsid w:val="00101BAE"/>
    <w:rsid w:val="001025E6"/>
    <w:rsid w:val="00102B76"/>
    <w:rsid w:val="00102C40"/>
    <w:rsid w:val="00102F39"/>
    <w:rsid w:val="001039B2"/>
    <w:rsid w:val="00103CE4"/>
    <w:rsid w:val="00103EF7"/>
    <w:rsid w:val="00104204"/>
    <w:rsid w:val="001048C7"/>
    <w:rsid w:val="00104BD7"/>
    <w:rsid w:val="00105701"/>
    <w:rsid w:val="00105ADE"/>
    <w:rsid w:val="00105B7C"/>
    <w:rsid w:val="00105C0D"/>
    <w:rsid w:val="0010604E"/>
    <w:rsid w:val="00106288"/>
    <w:rsid w:val="001063A6"/>
    <w:rsid w:val="0010709E"/>
    <w:rsid w:val="00107683"/>
    <w:rsid w:val="00110B06"/>
    <w:rsid w:val="00111555"/>
    <w:rsid w:val="00111B9A"/>
    <w:rsid w:val="00112301"/>
    <w:rsid w:val="00112ACD"/>
    <w:rsid w:val="0011399D"/>
    <w:rsid w:val="0011438B"/>
    <w:rsid w:val="00115AA0"/>
    <w:rsid w:val="001165FF"/>
    <w:rsid w:val="00116FF1"/>
    <w:rsid w:val="001173DD"/>
    <w:rsid w:val="00117810"/>
    <w:rsid w:val="00120DA9"/>
    <w:rsid w:val="00121296"/>
    <w:rsid w:val="00121964"/>
    <w:rsid w:val="00121DCE"/>
    <w:rsid w:val="00122415"/>
    <w:rsid w:val="001224E0"/>
    <w:rsid w:val="00122D42"/>
    <w:rsid w:val="00123CF9"/>
    <w:rsid w:val="001245E4"/>
    <w:rsid w:val="00124F7A"/>
    <w:rsid w:val="00125E02"/>
    <w:rsid w:val="00126133"/>
    <w:rsid w:val="00126576"/>
    <w:rsid w:val="00127125"/>
    <w:rsid w:val="001275B3"/>
    <w:rsid w:val="00127B1F"/>
    <w:rsid w:val="00127B49"/>
    <w:rsid w:val="00130236"/>
    <w:rsid w:val="0013177D"/>
    <w:rsid w:val="00131B97"/>
    <w:rsid w:val="00131D05"/>
    <w:rsid w:val="00131FEA"/>
    <w:rsid w:val="00132BFC"/>
    <w:rsid w:val="00132DBA"/>
    <w:rsid w:val="00133013"/>
    <w:rsid w:val="0013309C"/>
    <w:rsid w:val="0013470C"/>
    <w:rsid w:val="001352CC"/>
    <w:rsid w:val="00135D8E"/>
    <w:rsid w:val="00135EBE"/>
    <w:rsid w:val="00135F1B"/>
    <w:rsid w:val="00136E9C"/>
    <w:rsid w:val="00136EAC"/>
    <w:rsid w:val="00140399"/>
    <w:rsid w:val="0014039A"/>
    <w:rsid w:val="00141594"/>
    <w:rsid w:val="00141676"/>
    <w:rsid w:val="00142167"/>
    <w:rsid w:val="00142A28"/>
    <w:rsid w:val="00143422"/>
    <w:rsid w:val="0014404B"/>
    <w:rsid w:val="00144A11"/>
    <w:rsid w:val="00144B4E"/>
    <w:rsid w:val="00145215"/>
    <w:rsid w:val="00146C4C"/>
    <w:rsid w:val="00146EE8"/>
    <w:rsid w:val="00146F34"/>
    <w:rsid w:val="00147628"/>
    <w:rsid w:val="001507AD"/>
    <w:rsid w:val="001518E8"/>
    <w:rsid w:val="00151C7C"/>
    <w:rsid w:val="00151E67"/>
    <w:rsid w:val="001523F5"/>
    <w:rsid w:val="00152F8F"/>
    <w:rsid w:val="001554F4"/>
    <w:rsid w:val="0015581C"/>
    <w:rsid w:val="00155896"/>
    <w:rsid w:val="00155E7F"/>
    <w:rsid w:val="00157952"/>
    <w:rsid w:val="001603CE"/>
    <w:rsid w:val="0016092B"/>
    <w:rsid w:val="00161166"/>
    <w:rsid w:val="001614AB"/>
    <w:rsid w:val="00161551"/>
    <w:rsid w:val="001619D1"/>
    <w:rsid w:val="00161BAF"/>
    <w:rsid w:val="00161E27"/>
    <w:rsid w:val="00161F3A"/>
    <w:rsid w:val="0016214F"/>
    <w:rsid w:val="0016261E"/>
    <w:rsid w:val="00162B81"/>
    <w:rsid w:val="00162C93"/>
    <w:rsid w:val="00163235"/>
    <w:rsid w:val="00163A17"/>
    <w:rsid w:val="00163CB5"/>
    <w:rsid w:val="001641E6"/>
    <w:rsid w:val="00164D42"/>
    <w:rsid w:val="00166BE5"/>
    <w:rsid w:val="00167087"/>
    <w:rsid w:val="00167356"/>
    <w:rsid w:val="0016742C"/>
    <w:rsid w:val="001702D1"/>
    <w:rsid w:val="0017061C"/>
    <w:rsid w:val="0017082B"/>
    <w:rsid w:val="00170861"/>
    <w:rsid w:val="001711F1"/>
    <w:rsid w:val="001717BA"/>
    <w:rsid w:val="001718D9"/>
    <w:rsid w:val="00172279"/>
    <w:rsid w:val="00172855"/>
    <w:rsid w:val="00172D06"/>
    <w:rsid w:val="00173563"/>
    <w:rsid w:val="001745DF"/>
    <w:rsid w:val="00175228"/>
    <w:rsid w:val="00175913"/>
    <w:rsid w:val="00176681"/>
    <w:rsid w:val="00176D7E"/>
    <w:rsid w:val="0017739E"/>
    <w:rsid w:val="0017740F"/>
    <w:rsid w:val="00177DC9"/>
    <w:rsid w:val="00180CAC"/>
    <w:rsid w:val="00180D9F"/>
    <w:rsid w:val="00181BBE"/>
    <w:rsid w:val="00181C36"/>
    <w:rsid w:val="00181C46"/>
    <w:rsid w:val="00181FD3"/>
    <w:rsid w:val="001820FE"/>
    <w:rsid w:val="0018216B"/>
    <w:rsid w:val="00182489"/>
    <w:rsid w:val="001828DB"/>
    <w:rsid w:val="00183378"/>
    <w:rsid w:val="00183BA1"/>
    <w:rsid w:val="00183BC3"/>
    <w:rsid w:val="001846F4"/>
    <w:rsid w:val="0018499C"/>
    <w:rsid w:val="0018586C"/>
    <w:rsid w:val="0018588F"/>
    <w:rsid w:val="001863CB"/>
    <w:rsid w:val="001868E4"/>
    <w:rsid w:val="0018771E"/>
    <w:rsid w:val="00187D2B"/>
    <w:rsid w:val="00190971"/>
    <w:rsid w:val="001909DE"/>
    <w:rsid w:val="00190CD9"/>
    <w:rsid w:val="00191E1B"/>
    <w:rsid w:val="001924BA"/>
    <w:rsid w:val="00192692"/>
    <w:rsid w:val="001927CD"/>
    <w:rsid w:val="00192DBE"/>
    <w:rsid w:val="00193E9C"/>
    <w:rsid w:val="001944F4"/>
    <w:rsid w:val="00194667"/>
    <w:rsid w:val="00195257"/>
    <w:rsid w:val="001952B4"/>
    <w:rsid w:val="00195DB9"/>
    <w:rsid w:val="00195F54"/>
    <w:rsid w:val="001960F1"/>
    <w:rsid w:val="00196466"/>
    <w:rsid w:val="001965C6"/>
    <w:rsid w:val="00196D30"/>
    <w:rsid w:val="001975C9"/>
    <w:rsid w:val="001978C0"/>
    <w:rsid w:val="001979DB"/>
    <w:rsid w:val="001A0BEF"/>
    <w:rsid w:val="001A2CAE"/>
    <w:rsid w:val="001A3D03"/>
    <w:rsid w:val="001A42EB"/>
    <w:rsid w:val="001A52A1"/>
    <w:rsid w:val="001A52B0"/>
    <w:rsid w:val="001A52D9"/>
    <w:rsid w:val="001A5318"/>
    <w:rsid w:val="001A6178"/>
    <w:rsid w:val="001A7D25"/>
    <w:rsid w:val="001B02FF"/>
    <w:rsid w:val="001B03DC"/>
    <w:rsid w:val="001B03EB"/>
    <w:rsid w:val="001B0C28"/>
    <w:rsid w:val="001B1031"/>
    <w:rsid w:val="001B13C7"/>
    <w:rsid w:val="001B292D"/>
    <w:rsid w:val="001B2E00"/>
    <w:rsid w:val="001B317E"/>
    <w:rsid w:val="001B3B3C"/>
    <w:rsid w:val="001B4557"/>
    <w:rsid w:val="001B55F4"/>
    <w:rsid w:val="001B5A1B"/>
    <w:rsid w:val="001B5B41"/>
    <w:rsid w:val="001B61B0"/>
    <w:rsid w:val="001B70E1"/>
    <w:rsid w:val="001C11A0"/>
    <w:rsid w:val="001C14A1"/>
    <w:rsid w:val="001C1BF9"/>
    <w:rsid w:val="001C359F"/>
    <w:rsid w:val="001C448A"/>
    <w:rsid w:val="001C47A8"/>
    <w:rsid w:val="001C5161"/>
    <w:rsid w:val="001C5A56"/>
    <w:rsid w:val="001C5FED"/>
    <w:rsid w:val="001C74DA"/>
    <w:rsid w:val="001C785D"/>
    <w:rsid w:val="001D0A29"/>
    <w:rsid w:val="001D0D9B"/>
    <w:rsid w:val="001D10C0"/>
    <w:rsid w:val="001D113F"/>
    <w:rsid w:val="001D1379"/>
    <w:rsid w:val="001D1976"/>
    <w:rsid w:val="001D198A"/>
    <w:rsid w:val="001D209B"/>
    <w:rsid w:val="001D28E9"/>
    <w:rsid w:val="001D31AF"/>
    <w:rsid w:val="001D325C"/>
    <w:rsid w:val="001D36CA"/>
    <w:rsid w:val="001D40C1"/>
    <w:rsid w:val="001D4152"/>
    <w:rsid w:val="001D4BDF"/>
    <w:rsid w:val="001D534A"/>
    <w:rsid w:val="001D57D6"/>
    <w:rsid w:val="001D5A32"/>
    <w:rsid w:val="001D70F1"/>
    <w:rsid w:val="001D7B41"/>
    <w:rsid w:val="001D7CC4"/>
    <w:rsid w:val="001D7FFB"/>
    <w:rsid w:val="001E00D1"/>
    <w:rsid w:val="001E09DB"/>
    <w:rsid w:val="001E0E64"/>
    <w:rsid w:val="001E1214"/>
    <w:rsid w:val="001E1383"/>
    <w:rsid w:val="001E1721"/>
    <w:rsid w:val="001E1C4F"/>
    <w:rsid w:val="001E1D0F"/>
    <w:rsid w:val="001E208F"/>
    <w:rsid w:val="001E23BF"/>
    <w:rsid w:val="001E280F"/>
    <w:rsid w:val="001E2892"/>
    <w:rsid w:val="001E2A65"/>
    <w:rsid w:val="001E353E"/>
    <w:rsid w:val="001E5261"/>
    <w:rsid w:val="001E554E"/>
    <w:rsid w:val="001E7E64"/>
    <w:rsid w:val="001F013F"/>
    <w:rsid w:val="001F095A"/>
    <w:rsid w:val="001F09AF"/>
    <w:rsid w:val="001F0D32"/>
    <w:rsid w:val="001F0D3C"/>
    <w:rsid w:val="001F14E9"/>
    <w:rsid w:val="001F19D8"/>
    <w:rsid w:val="001F220A"/>
    <w:rsid w:val="001F242F"/>
    <w:rsid w:val="001F24B9"/>
    <w:rsid w:val="001F2D6C"/>
    <w:rsid w:val="001F2F79"/>
    <w:rsid w:val="001F3734"/>
    <w:rsid w:val="001F37F9"/>
    <w:rsid w:val="001F3E0D"/>
    <w:rsid w:val="001F52C1"/>
    <w:rsid w:val="001F5890"/>
    <w:rsid w:val="001F5A9B"/>
    <w:rsid w:val="001F6A3D"/>
    <w:rsid w:val="001F6EEA"/>
    <w:rsid w:val="001F750C"/>
    <w:rsid w:val="001F76A3"/>
    <w:rsid w:val="001F7E75"/>
    <w:rsid w:val="001F7EE5"/>
    <w:rsid w:val="00200240"/>
    <w:rsid w:val="002017A2"/>
    <w:rsid w:val="0020196D"/>
    <w:rsid w:val="00201AC5"/>
    <w:rsid w:val="00201E8A"/>
    <w:rsid w:val="00202024"/>
    <w:rsid w:val="00202BD1"/>
    <w:rsid w:val="00202D95"/>
    <w:rsid w:val="00203D79"/>
    <w:rsid w:val="002047FC"/>
    <w:rsid w:val="002052BE"/>
    <w:rsid w:val="00206150"/>
    <w:rsid w:val="00206500"/>
    <w:rsid w:val="00206FF0"/>
    <w:rsid w:val="002071A3"/>
    <w:rsid w:val="002079A4"/>
    <w:rsid w:val="00210FC0"/>
    <w:rsid w:val="002112BF"/>
    <w:rsid w:val="00211465"/>
    <w:rsid w:val="00211911"/>
    <w:rsid w:val="002120AA"/>
    <w:rsid w:val="002122D5"/>
    <w:rsid w:val="002127C7"/>
    <w:rsid w:val="0021320C"/>
    <w:rsid w:val="00213BE1"/>
    <w:rsid w:val="00213D3E"/>
    <w:rsid w:val="00214947"/>
    <w:rsid w:val="0021527A"/>
    <w:rsid w:val="002155E4"/>
    <w:rsid w:val="00215735"/>
    <w:rsid w:val="0021574A"/>
    <w:rsid w:val="002160C7"/>
    <w:rsid w:val="00216152"/>
    <w:rsid w:val="00216753"/>
    <w:rsid w:val="00216AF1"/>
    <w:rsid w:val="00217057"/>
    <w:rsid w:val="00217495"/>
    <w:rsid w:val="002178C3"/>
    <w:rsid w:val="00217D5D"/>
    <w:rsid w:val="002208F0"/>
    <w:rsid w:val="002209F2"/>
    <w:rsid w:val="0022140D"/>
    <w:rsid w:val="00221704"/>
    <w:rsid w:val="00221760"/>
    <w:rsid w:val="00222C00"/>
    <w:rsid w:val="00223922"/>
    <w:rsid w:val="00223DE8"/>
    <w:rsid w:val="00223E71"/>
    <w:rsid w:val="00224192"/>
    <w:rsid w:val="002250B6"/>
    <w:rsid w:val="002251C3"/>
    <w:rsid w:val="00225B71"/>
    <w:rsid w:val="00226AD3"/>
    <w:rsid w:val="00227CBF"/>
    <w:rsid w:val="00227FF4"/>
    <w:rsid w:val="00230A18"/>
    <w:rsid w:val="00230A70"/>
    <w:rsid w:val="0023121F"/>
    <w:rsid w:val="00231CCD"/>
    <w:rsid w:val="00234148"/>
    <w:rsid w:val="00234D84"/>
    <w:rsid w:val="0023594C"/>
    <w:rsid w:val="00235ABA"/>
    <w:rsid w:val="0023652D"/>
    <w:rsid w:val="00236FD4"/>
    <w:rsid w:val="00237D4A"/>
    <w:rsid w:val="00237D95"/>
    <w:rsid w:val="0024005D"/>
    <w:rsid w:val="002409AF"/>
    <w:rsid w:val="00240AAB"/>
    <w:rsid w:val="00240C8E"/>
    <w:rsid w:val="00240F37"/>
    <w:rsid w:val="0024215C"/>
    <w:rsid w:val="002424D9"/>
    <w:rsid w:val="00242628"/>
    <w:rsid w:val="002426E3"/>
    <w:rsid w:val="00243709"/>
    <w:rsid w:val="002439E2"/>
    <w:rsid w:val="00243A3D"/>
    <w:rsid w:val="00243CFF"/>
    <w:rsid w:val="00243D13"/>
    <w:rsid w:val="00243D6D"/>
    <w:rsid w:val="00243FFA"/>
    <w:rsid w:val="00245370"/>
    <w:rsid w:val="00245861"/>
    <w:rsid w:val="00245D35"/>
    <w:rsid w:val="00247D17"/>
    <w:rsid w:val="002509D6"/>
    <w:rsid w:val="00250BEA"/>
    <w:rsid w:val="00251397"/>
    <w:rsid w:val="00251E2B"/>
    <w:rsid w:val="00251E4A"/>
    <w:rsid w:val="00252125"/>
    <w:rsid w:val="002522FB"/>
    <w:rsid w:val="00253131"/>
    <w:rsid w:val="0025348A"/>
    <w:rsid w:val="0025397B"/>
    <w:rsid w:val="00253F9D"/>
    <w:rsid w:val="002547A5"/>
    <w:rsid w:val="00254A92"/>
    <w:rsid w:val="00254AF4"/>
    <w:rsid w:val="00254D39"/>
    <w:rsid w:val="00256484"/>
    <w:rsid w:val="00256596"/>
    <w:rsid w:val="00256BF3"/>
    <w:rsid w:val="002601DD"/>
    <w:rsid w:val="00260D07"/>
    <w:rsid w:val="0026289A"/>
    <w:rsid w:val="002642F1"/>
    <w:rsid w:val="002650A8"/>
    <w:rsid w:val="00265B42"/>
    <w:rsid w:val="00265DA0"/>
    <w:rsid w:val="002663DA"/>
    <w:rsid w:val="00267556"/>
    <w:rsid w:val="002700BD"/>
    <w:rsid w:val="00270CFB"/>
    <w:rsid w:val="00270D02"/>
    <w:rsid w:val="00271802"/>
    <w:rsid w:val="00271A0C"/>
    <w:rsid w:val="00271E40"/>
    <w:rsid w:val="002722A4"/>
    <w:rsid w:val="002729D4"/>
    <w:rsid w:val="00273029"/>
    <w:rsid w:val="00273B91"/>
    <w:rsid w:val="002740C2"/>
    <w:rsid w:val="0027429A"/>
    <w:rsid w:val="00274A53"/>
    <w:rsid w:val="00274CEF"/>
    <w:rsid w:val="0027539A"/>
    <w:rsid w:val="00275683"/>
    <w:rsid w:val="00275767"/>
    <w:rsid w:val="00276905"/>
    <w:rsid w:val="0027698F"/>
    <w:rsid w:val="002805FE"/>
    <w:rsid w:val="00280A5E"/>
    <w:rsid w:val="0028110B"/>
    <w:rsid w:val="00281D85"/>
    <w:rsid w:val="002828B6"/>
    <w:rsid w:val="00282D00"/>
    <w:rsid w:val="00283367"/>
    <w:rsid w:val="002837CF"/>
    <w:rsid w:val="002839A1"/>
    <w:rsid w:val="00283D54"/>
    <w:rsid w:val="00283F62"/>
    <w:rsid w:val="00284B07"/>
    <w:rsid w:val="00284C64"/>
    <w:rsid w:val="0028519A"/>
    <w:rsid w:val="0028558B"/>
    <w:rsid w:val="00285A03"/>
    <w:rsid w:val="00285DC7"/>
    <w:rsid w:val="00286006"/>
    <w:rsid w:val="002866B3"/>
    <w:rsid w:val="002874B9"/>
    <w:rsid w:val="002877DF"/>
    <w:rsid w:val="002879B1"/>
    <w:rsid w:val="00290765"/>
    <w:rsid w:val="00292204"/>
    <w:rsid w:val="002923FC"/>
    <w:rsid w:val="002925B1"/>
    <w:rsid w:val="00292F5F"/>
    <w:rsid w:val="00293287"/>
    <w:rsid w:val="00293E41"/>
    <w:rsid w:val="002948AC"/>
    <w:rsid w:val="00295A8D"/>
    <w:rsid w:val="00295C5C"/>
    <w:rsid w:val="002961ED"/>
    <w:rsid w:val="002978DB"/>
    <w:rsid w:val="00297A65"/>
    <w:rsid w:val="002A0927"/>
    <w:rsid w:val="002A0C4C"/>
    <w:rsid w:val="002A1C41"/>
    <w:rsid w:val="002A231F"/>
    <w:rsid w:val="002A28D4"/>
    <w:rsid w:val="002A363A"/>
    <w:rsid w:val="002A516C"/>
    <w:rsid w:val="002A57EB"/>
    <w:rsid w:val="002A5B54"/>
    <w:rsid w:val="002A74F0"/>
    <w:rsid w:val="002B0150"/>
    <w:rsid w:val="002B0898"/>
    <w:rsid w:val="002B0BC2"/>
    <w:rsid w:val="002B1A34"/>
    <w:rsid w:val="002B1D45"/>
    <w:rsid w:val="002B1E04"/>
    <w:rsid w:val="002B2903"/>
    <w:rsid w:val="002B34D7"/>
    <w:rsid w:val="002B38A2"/>
    <w:rsid w:val="002B4889"/>
    <w:rsid w:val="002B4CB0"/>
    <w:rsid w:val="002B5553"/>
    <w:rsid w:val="002B7253"/>
    <w:rsid w:val="002B7ABA"/>
    <w:rsid w:val="002B7CC9"/>
    <w:rsid w:val="002B7ED5"/>
    <w:rsid w:val="002C0899"/>
    <w:rsid w:val="002C16C5"/>
    <w:rsid w:val="002C18E1"/>
    <w:rsid w:val="002C2281"/>
    <w:rsid w:val="002C2F3B"/>
    <w:rsid w:val="002C367F"/>
    <w:rsid w:val="002C3834"/>
    <w:rsid w:val="002C3BD3"/>
    <w:rsid w:val="002C46AF"/>
    <w:rsid w:val="002C4774"/>
    <w:rsid w:val="002C4A5E"/>
    <w:rsid w:val="002C52F6"/>
    <w:rsid w:val="002C531A"/>
    <w:rsid w:val="002C5BB8"/>
    <w:rsid w:val="002C5CCA"/>
    <w:rsid w:val="002C6D9E"/>
    <w:rsid w:val="002C793D"/>
    <w:rsid w:val="002C7A45"/>
    <w:rsid w:val="002D040A"/>
    <w:rsid w:val="002D1071"/>
    <w:rsid w:val="002D10DF"/>
    <w:rsid w:val="002D1C8F"/>
    <w:rsid w:val="002D239B"/>
    <w:rsid w:val="002D2853"/>
    <w:rsid w:val="002D30B3"/>
    <w:rsid w:val="002D3554"/>
    <w:rsid w:val="002D3CA0"/>
    <w:rsid w:val="002D3EF4"/>
    <w:rsid w:val="002D46B0"/>
    <w:rsid w:val="002D47E9"/>
    <w:rsid w:val="002D4B3E"/>
    <w:rsid w:val="002D55B6"/>
    <w:rsid w:val="002D5667"/>
    <w:rsid w:val="002D57CC"/>
    <w:rsid w:val="002D596D"/>
    <w:rsid w:val="002D5D06"/>
    <w:rsid w:val="002D6760"/>
    <w:rsid w:val="002D69E7"/>
    <w:rsid w:val="002E014B"/>
    <w:rsid w:val="002E0595"/>
    <w:rsid w:val="002E1D1A"/>
    <w:rsid w:val="002E224D"/>
    <w:rsid w:val="002E31FE"/>
    <w:rsid w:val="002E39D0"/>
    <w:rsid w:val="002E3E54"/>
    <w:rsid w:val="002E3FF5"/>
    <w:rsid w:val="002E51AF"/>
    <w:rsid w:val="002E55DC"/>
    <w:rsid w:val="002E6D7F"/>
    <w:rsid w:val="002E70BA"/>
    <w:rsid w:val="002E71B3"/>
    <w:rsid w:val="002F0791"/>
    <w:rsid w:val="002F12FE"/>
    <w:rsid w:val="002F193B"/>
    <w:rsid w:val="002F19CF"/>
    <w:rsid w:val="002F264D"/>
    <w:rsid w:val="002F2E3C"/>
    <w:rsid w:val="002F3EE8"/>
    <w:rsid w:val="002F4B89"/>
    <w:rsid w:val="002F5132"/>
    <w:rsid w:val="002F5200"/>
    <w:rsid w:val="002F54B2"/>
    <w:rsid w:val="002F55DC"/>
    <w:rsid w:val="002F56CE"/>
    <w:rsid w:val="002F6676"/>
    <w:rsid w:val="002F6BBE"/>
    <w:rsid w:val="002F735C"/>
    <w:rsid w:val="002F739A"/>
    <w:rsid w:val="002F7623"/>
    <w:rsid w:val="00300967"/>
    <w:rsid w:val="00300AFD"/>
    <w:rsid w:val="00302251"/>
    <w:rsid w:val="003035E3"/>
    <w:rsid w:val="00303AEC"/>
    <w:rsid w:val="00304269"/>
    <w:rsid w:val="00304A66"/>
    <w:rsid w:val="00306093"/>
    <w:rsid w:val="00306303"/>
    <w:rsid w:val="00306845"/>
    <w:rsid w:val="00306D93"/>
    <w:rsid w:val="00307079"/>
    <w:rsid w:val="00307691"/>
    <w:rsid w:val="00307F31"/>
    <w:rsid w:val="00310858"/>
    <w:rsid w:val="00310C1D"/>
    <w:rsid w:val="00310C4F"/>
    <w:rsid w:val="00310D7D"/>
    <w:rsid w:val="00311309"/>
    <w:rsid w:val="00311416"/>
    <w:rsid w:val="003115CE"/>
    <w:rsid w:val="00311B71"/>
    <w:rsid w:val="00312C15"/>
    <w:rsid w:val="00312FAB"/>
    <w:rsid w:val="003132CC"/>
    <w:rsid w:val="003144A4"/>
    <w:rsid w:val="0031538C"/>
    <w:rsid w:val="00315430"/>
    <w:rsid w:val="00315811"/>
    <w:rsid w:val="00315D2D"/>
    <w:rsid w:val="00315DF2"/>
    <w:rsid w:val="003168FD"/>
    <w:rsid w:val="00316E62"/>
    <w:rsid w:val="0031724F"/>
    <w:rsid w:val="00320103"/>
    <w:rsid w:val="003201ED"/>
    <w:rsid w:val="003207B4"/>
    <w:rsid w:val="00320E53"/>
    <w:rsid w:val="00321252"/>
    <w:rsid w:val="00321862"/>
    <w:rsid w:val="003218B3"/>
    <w:rsid w:val="00321A16"/>
    <w:rsid w:val="00321C32"/>
    <w:rsid w:val="00322578"/>
    <w:rsid w:val="00322BA9"/>
    <w:rsid w:val="0032352F"/>
    <w:rsid w:val="00323C51"/>
    <w:rsid w:val="0032417D"/>
    <w:rsid w:val="00325F78"/>
    <w:rsid w:val="00326947"/>
    <w:rsid w:val="0032719E"/>
    <w:rsid w:val="00327518"/>
    <w:rsid w:val="00327E0B"/>
    <w:rsid w:val="00330040"/>
    <w:rsid w:val="00330D91"/>
    <w:rsid w:val="0033171E"/>
    <w:rsid w:val="00331D5E"/>
    <w:rsid w:val="00331F19"/>
    <w:rsid w:val="00332614"/>
    <w:rsid w:val="0033278E"/>
    <w:rsid w:val="00334381"/>
    <w:rsid w:val="00335960"/>
    <w:rsid w:val="00336281"/>
    <w:rsid w:val="003363D3"/>
    <w:rsid w:val="003369FB"/>
    <w:rsid w:val="00336A85"/>
    <w:rsid w:val="00336B4D"/>
    <w:rsid w:val="00336EB4"/>
    <w:rsid w:val="0033712D"/>
    <w:rsid w:val="00340DB1"/>
    <w:rsid w:val="00341045"/>
    <w:rsid w:val="00341897"/>
    <w:rsid w:val="00341C94"/>
    <w:rsid w:val="00342771"/>
    <w:rsid w:val="00342804"/>
    <w:rsid w:val="00342BB2"/>
    <w:rsid w:val="00342E31"/>
    <w:rsid w:val="00343BEE"/>
    <w:rsid w:val="00343FF1"/>
    <w:rsid w:val="00344490"/>
    <w:rsid w:val="00344F0D"/>
    <w:rsid w:val="00345185"/>
    <w:rsid w:val="00345E4F"/>
    <w:rsid w:val="00346CD2"/>
    <w:rsid w:val="0034739C"/>
    <w:rsid w:val="0034777A"/>
    <w:rsid w:val="00347B97"/>
    <w:rsid w:val="00347E9A"/>
    <w:rsid w:val="00350D1D"/>
    <w:rsid w:val="00351A98"/>
    <w:rsid w:val="00352077"/>
    <w:rsid w:val="00352A7B"/>
    <w:rsid w:val="0035394B"/>
    <w:rsid w:val="00353B81"/>
    <w:rsid w:val="003542E7"/>
    <w:rsid w:val="00355281"/>
    <w:rsid w:val="00355661"/>
    <w:rsid w:val="00355E4F"/>
    <w:rsid w:val="0035628B"/>
    <w:rsid w:val="003565ED"/>
    <w:rsid w:val="00356DB3"/>
    <w:rsid w:val="0036043E"/>
    <w:rsid w:val="00360DC1"/>
    <w:rsid w:val="0036125F"/>
    <w:rsid w:val="00362048"/>
    <w:rsid w:val="00362F64"/>
    <w:rsid w:val="00363489"/>
    <w:rsid w:val="003655CE"/>
    <w:rsid w:val="00366078"/>
    <w:rsid w:val="00366F79"/>
    <w:rsid w:val="003700F3"/>
    <w:rsid w:val="0037039A"/>
    <w:rsid w:val="00370749"/>
    <w:rsid w:val="00370E16"/>
    <w:rsid w:val="00371303"/>
    <w:rsid w:val="00371413"/>
    <w:rsid w:val="00371656"/>
    <w:rsid w:val="003728EE"/>
    <w:rsid w:val="00373712"/>
    <w:rsid w:val="0037446F"/>
    <w:rsid w:val="00374562"/>
    <w:rsid w:val="00374693"/>
    <w:rsid w:val="00375E41"/>
    <w:rsid w:val="003769D8"/>
    <w:rsid w:val="00376A22"/>
    <w:rsid w:val="003770F1"/>
    <w:rsid w:val="003772CE"/>
    <w:rsid w:val="00380B61"/>
    <w:rsid w:val="00381125"/>
    <w:rsid w:val="00382501"/>
    <w:rsid w:val="00382ED1"/>
    <w:rsid w:val="003837B8"/>
    <w:rsid w:val="003841BF"/>
    <w:rsid w:val="003846A2"/>
    <w:rsid w:val="00384A1E"/>
    <w:rsid w:val="003864A6"/>
    <w:rsid w:val="00386641"/>
    <w:rsid w:val="00386712"/>
    <w:rsid w:val="00386E80"/>
    <w:rsid w:val="00386FAB"/>
    <w:rsid w:val="003870ED"/>
    <w:rsid w:val="003878D7"/>
    <w:rsid w:val="00391191"/>
    <w:rsid w:val="003911CE"/>
    <w:rsid w:val="003927EE"/>
    <w:rsid w:val="00392D82"/>
    <w:rsid w:val="00393305"/>
    <w:rsid w:val="00393B60"/>
    <w:rsid w:val="00394481"/>
    <w:rsid w:val="00394E3F"/>
    <w:rsid w:val="00395A0D"/>
    <w:rsid w:val="00395DD8"/>
    <w:rsid w:val="00396851"/>
    <w:rsid w:val="003969AD"/>
    <w:rsid w:val="003970B1"/>
    <w:rsid w:val="00397C83"/>
    <w:rsid w:val="00397D10"/>
    <w:rsid w:val="00397EB2"/>
    <w:rsid w:val="003A036C"/>
    <w:rsid w:val="003A0D7C"/>
    <w:rsid w:val="003A11BD"/>
    <w:rsid w:val="003A25FD"/>
    <w:rsid w:val="003A2E40"/>
    <w:rsid w:val="003A2EBE"/>
    <w:rsid w:val="003A2FE9"/>
    <w:rsid w:val="003A418F"/>
    <w:rsid w:val="003A432F"/>
    <w:rsid w:val="003A486B"/>
    <w:rsid w:val="003A4882"/>
    <w:rsid w:val="003A579C"/>
    <w:rsid w:val="003A613F"/>
    <w:rsid w:val="003A632A"/>
    <w:rsid w:val="003A6E5E"/>
    <w:rsid w:val="003A7B6E"/>
    <w:rsid w:val="003B0A3E"/>
    <w:rsid w:val="003B0D6E"/>
    <w:rsid w:val="003B1377"/>
    <w:rsid w:val="003B1A7D"/>
    <w:rsid w:val="003B2159"/>
    <w:rsid w:val="003B2567"/>
    <w:rsid w:val="003B2CC0"/>
    <w:rsid w:val="003B3850"/>
    <w:rsid w:val="003B4CEB"/>
    <w:rsid w:val="003B526D"/>
    <w:rsid w:val="003B538E"/>
    <w:rsid w:val="003B5C06"/>
    <w:rsid w:val="003B5FDD"/>
    <w:rsid w:val="003B62D3"/>
    <w:rsid w:val="003B7349"/>
    <w:rsid w:val="003B7EE8"/>
    <w:rsid w:val="003B7F65"/>
    <w:rsid w:val="003C0289"/>
    <w:rsid w:val="003C0A89"/>
    <w:rsid w:val="003C130A"/>
    <w:rsid w:val="003C132A"/>
    <w:rsid w:val="003C1A90"/>
    <w:rsid w:val="003C2EAD"/>
    <w:rsid w:val="003C2FD3"/>
    <w:rsid w:val="003C32ED"/>
    <w:rsid w:val="003C3700"/>
    <w:rsid w:val="003C3A3F"/>
    <w:rsid w:val="003C3FF8"/>
    <w:rsid w:val="003C4496"/>
    <w:rsid w:val="003C4F9A"/>
    <w:rsid w:val="003C5DAB"/>
    <w:rsid w:val="003C6044"/>
    <w:rsid w:val="003C75F9"/>
    <w:rsid w:val="003C79D0"/>
    <w:rsid w:val="003D0151"/>
    <w:rsid w:val="003D0554"/>
    <w:rsid w:val="003D124F"/>
    <w:rsid w:val="003D138B"/>
    <w:rsid w:val="003D1A13"/>
    <w:rsid w:val="003D2499"/>
    <w:rsid w:val="003D2F24"/>
    <w:rsid w:val="003D41E9"/>
    <w:rsid w:val="003D4B30"/>
    <w:rsid w:val="003D4C22"/>
    <w:rsid w:val="003D4F91"/>
    <w:rsid w:val="003D7ECC"/>
    <w:rsid w:val="003E116E"/>
    <w:rsid w:val="003E266D"/>
    <w:rsid w:val="003E289E"/>
    <w:rsid w:val="003E37E3"/>
    <w:rsid w:val="003E38DC"/>
    <w:rsid w:val="003E4D59"/>
    <w:rsid w:val="003E5831"/>
    <w:rsid w:val="003E7B3B"/>
    <w:rsid w:val="003F0383"/>
    <w:rsid w:val="003F075F"/>
    <w:rsid w:val="003F0A71"/>
    <w:rsid w:val="003F0B34"/>
    <w:rsid w:val="003F17A2"/>
    <w:rsid w:val="003F185C"/>
    <w:rsid w:val="003F32BA"/>
    <w:rsid w:val="003F3971"/>
    <w:rsid w:val="003F3C07"/>
    <w:rsid w:val="003F3FE8"/>
    <w:rsid w:val="003F4C7A"/>
    <w:rsid w:val="003F6C47"/>
    <w:rsid w:val="003F6EF8"/>
    <w:rsid w:val="003F74AC"/>
    <w:rsid w:val="003F76CD"/>
    <w:rsid w:val="004004AB"/>
    <w:rsid w:val="004005C3"/>
    <w:rsid w:val="00400C99"/>
    <w:rsid w:val="004010DA"/>
    <w:rsid w:val="0040147A"/>
    <w:rsid w:val="004019B2"/>
    <w:rsid w:val="00402876"/>
    <w:rsid w:val="004028E8"/>
    <w:rsid w:val="00402CCA"/>
    <w:rsid w:val="00403706"/>
    <w:rsid w:val="00403F7A"/>
    <w:rsid w:val="004056C5"/>
    <w:rsid w:val="0040584D"/>
    <w:rsid w:val="00405ABC"/>
    <w:rsid w:val="0040703D"/>
    <w:rsid w:val="00407697"/>
    <w:rsid w:val="0041035F"/>
    <w:rsid w:val="004108A6"/>
    <w:rsid w:val="0041126E"/>
    <w:rsid w:val="00412C1A"/>
    <w:rsid w:val="00413055"/>
    <w:rsid w:val="004130E5"/>
    <w:rsid w:val="00413B41"/>
    <w:rsid w:val="0041472D"/>
    <w:rsid w:val="00414730"/>
    <w:rsid w:val="00414970"/>
    <w:rsid w:val="00414EB8"/>
    <w:rsid w:val="00415033"/>
    <w:rsid w:val="0041517F"/>
    <w:rsid w:val="004151F2"/>
    <w:rsid w:val="004165B7"/>
    <w:rsid w:val="00420DCF"/>
    <w:rsid w:val="004216CF"/>
    <w:rsid w:val="00422275"/>
    <w:rsid w:val="0042227D"/>
    <w:rsid w:val="00422D24"/>
    <w:rsid w:val="00423A96"/>
    <w:rsid w:val="00423B3F"/>
    <w:rsid w:val="00425757"/>
    <w:rsid w:val="00425A2B"/>
    <w:rsid w:val="00425D43"/>
    <w:rsid w:val="0042653E"/>
    <w:rsid w:val="00426647"/>
    <w:rsid w:val="004266DE"/>
    <w:rsid w:val="0043010B"/>
    <w:rsid w:val="00430FD3"/>
    <w:rsid w:val="0043145A"/>
    <w:rsid w:val="004314DE"/>
    <w:rsid w:val="00431D6E"/>
    <w:rsid w:val="0043243A"/>
    <w:rsid w:val="004324D2"/>
    <w:rsid w:val="00432FEC"/>
    <w:rsid w:val="00433FCE"/>
    <w:rsid w:val="0043414B"/>
    <w:rsid w:val="00434778"/>
    <w:rsid w:val="00434D5F"/>
    <w:rsid w:val="0043511F"/>
    <w:rsid w:val="0043548E"/>
    <w:rsid w:val="004360B7"/>
    <w:rsid w:val="00436CEA"/>
    <w:rsid w:val="00436F44"/>
    <w:rsid w:val="00436F7C"/>
    <w:rsid w:val="004379C6"/>
    <w:rsid w:val="00437CBB"/>
    <w:rsid w:val="00437F71"/>
    <w:rsid w:val="004410CA"/>
    <w:rsid w:val="004414E0"/>
    <w:rsid w:val="00441B37"/>
    <w:rsid w:val="004424CA"/>
    <w:rsid w:val="0044257F"/>
    <w:rsid w:val="00442C1F"/>
    <w:rsid w:val="00442F0F"/>
    <w:rsid w:val="004436D5"/>
    <w:rsid w:val="00443F06"/>
    <w:rsid w:val="004447E1"/>
    <w:rsid w:val="0044503E"/>
    <w:rsid w:val="004453DF"/>
    <w:rsid w:val="00445BAB"/>
    <w:rsid w:val="00445F1F"/>
    <w:rsid w:val="00446253"/>
    <w:rsid w:val="004465CB"/>
    <w:rsid w:val="004468B3"/>
    <w:rsid w:val="00447D7C"/>
    <w:rsid w:val="0045017F"/>
    <w:rsid w:val="00450198"/>
    <w:rsid w:val="004503CF"/>
    <w:rsid w:val="00450958"/>
    <w:rsid w:val="00450AB6"/>
    <w:rsid w:val="00450FFF"/>
    <w:rsid w:val="0045190B"/>
    <w:rsid w:val="004520ED"/>
    <w:rsid w:val="00453550"/>
    <w:rsid w:val="00453C90"/>
    <w:rsid w:val="00453E0D"/>
    <w:rsid w:val="00453E70"/>
    <w:rsid w:val="00454239"/>
    <w:rsid w:val="0045521F"/>
    <w:rsid w:val="004557BC"/>
    <w:rsid w:val="00455C9E"/>
    <w:rsid w:val="00455D8C"/>
    <w:rsid w:val="0045669B"/>
    <w:rsid w:val="00456F12"/>
    <w:rsid w:val="0045797B"/>
    <w:rsid w:val="004600FA"/>
    <w:rsid w:val="004602E5"/>
    <w:rsid w:val="004603C7"/>
    <w:rsid w:val="0046144F"/>
    <w:rsid w:val="00461854"/>
    <w:rsid w:val="00461ABC"/>
    <w:rsid w:val="00462553"/>
    <w:rsid w:val="004627DA"/>
    <w:rsid w:val="00462B01"/>
    <w:rsid w:val="00462DF3"/>
    <w:rsid w:val="00463426"/>
    <w:rsid w:val="00463EB2"/>
    <w:rsid w:val="00464462"/>
    <w:rsid w:val="00464EDC"/>
    <w:rsid w:val="00465440"/>
    <w:rsid w:val="0046556C"/>
    <w:rsid w:val="004659EB"/>
    <w:rsid w:val="00465C3D"/>
    <w:rsid w:val="00470668"/>
    <w:rsid w:val="00470713"/>
    <w:rsid w:val="00471436"/>
    <w:rsid w:val="00472822"/>
    <w:rsid w:val="00473644"/>
    <w:rsid w:val="00474105"/>
    <w:rsid w:val="004754A2"/>
    <w:rsid w:val="00475FA9"/>
    <w:rsid w:val="0047653D"/>
    <w:rsid w:val="00476CB8"/>
    <w:rsid w:val="00477367"/>
    <w:rsid w:val="00477727"/>
    <w:rsid w:val="00477F93"/>
    <w:rsid w:val="0048121B"/>
    <w:rsid w:val="00481ECB"/>
    <w:rsid w:val="0048221C"/>
    <w:rsid w:val="004823EC"/>
    <w:rsid w:val="00482D83"/>
    <w:rsid w:val="00482F4E"/>
    <w:rsid w:val="00483EE8"/>
    <w:rsid w:val="00485A02"/>
    <w:rsid w:val="00485EEF"/>
    <w:rsid w:val="00486498"/>
    <w:rsid w:val="0048680D"/>
    <w:rsid w:val="004868E0"/>
    <w:rsid w:val="00486989"/>
    <w:rsid w:val="00486B4D"/>
    <w:rsid w:val="00486EAF"/>
    <w:rsid w:val="00487781"/>
    <w:rsid w:val="00487F07"/>
    <w:rsid w:val="004901F0"/>
    <w:rsid w:val="004902FA"/>
    <w:rsid w:val="004905AB"/>
    <w:rsid w:val="00490F0B"/>
    <w:rsid w:val="00492F00"/>
    <w:rsid w:val="004938E8"/>
    <w:rsid w:val="00493B0C"/>
    <w:rsid w:val="00493C58"/>
    <w:rsid w:val="00493EDC"/>
    <w:rsid w:val="004962CF"/>
    <w:rsid w:val="00496C70"/>
    <w:rsid w:val="00496C9A"/>
    <w:rsid w:val="00497867"/>
    <w:rsid w:val="00497DFA"/>
    <w:rsid w:val="00497FA5"/>
    <w:rsid w:val="004A0104"/>
    <w:rsid w:val="004A0347"/>
    <w:rsid w:val="004A070C"/>
    <w:rsid w:val="004A07B1"/>
    <w:rsid w:val="004A193D"/>
    <w:rsid w:val="004A19D1"/>
    <w:rsid w:val="004A2343"/>
    <w:rsid w:val="004A28CC"/>
    <w:rsid w:val="004A2AFF"/>
    <w:rsid w:val="004A3174"/>
    <w:rsid w:val="004A3DCA"/>
    <w:rsid w:val="004A429E"/>
    <w:rsid w:val="004A492D"/>
    <w:rsid w:val="004A4A0B"/>
    <w:rsid w:val="004A4F55"/>
    <w:rsid w:val="004A4F80"/>
    <w:rsid w:val="004A5519"/>
    <w:rsid w:val="004A5C25"/>
    <w:rsid w:val="004A670F"/>
    <w:rsid w:val="004A6E57"/>
    <w:rsid w:val="004A7C2A"/>
    <w:rsid w:val="004A7D18"/>
    <w:rsid w:val="004B02B3"/>
    <w:rsid w:val="004B07EE"/>
    <w:rsid w:val="004B0999"/>
    <w:rsid w:val="004B0F52"/>
    <w:rsid w:val="004B1CAF"/>
    <w:rsid w:val="004B315A"/>
    <w:rsid w:val="004B3FAA"/>
    <w:rsid w:val="004B4085"/>
    <w:rsid w:val="004B6C39"/>
    <w:rsid w:val="004B74DF"/>
    <w:rsid w:val="004B7B80"/>
    <w:rsid w:val="004C1408"/>
    <w:rsid w:val="004C14BD"/>
    <w:rsid w:val="004C20EB"/>
    <w:rsid w:val="004C2E4B"/>
    <w:rsid w:val="004C3505"/>
    <w:rsid w:val="004C3605"/>
    <w:rsid w:val="004C36A2"/>
    <w:rsid w:val="004C3E80"/>
    <w:rsid w:val="004C45AE"/>
    <w:rsid w:val="004C49F4"/>
    <w:rsid w:val="004C4ECD"/>
    <w:rsid w:val="004C5791"/>
    <w:rsid w:val="004C580A"/>
    <w:rsid w:val="004C5E0E"/>
    <w:rsid w:val="004C63BD"/>
    <w:rsid w:val="004C659A"/>
    <w:rsid w:val="004C6E01"/>
    <w:rsid w:val="004C6FE3"/>
    <w:rsid w:val="004C7862"/>
    <w:rsid w:val="004C7A66"/>
    <w:rsid w:val="004C7AC3"/>
    <w:rsid w:val="004C7E96"/>
    <w:rsid w:val="004D0027"/>
    <w:rsid w:val="004D0359"/>
    <w:rsid w:val="004D06A3"/>
    <w:rsid w:val="004D17B3"/>
    <w:rsid w:val="004D25BE"/>
    <w:rsid w:val="004D2E59"/>
    <w:rsid w:val="004D37AC"/>
    <w:rsid w:val="004D43CB"/>
    <w:rsid w:val="004D4440"/>
    <w:rsid w:val="004D4ED4"/>
    <w:rsid w:val="004D5276"/>
    <w:rsid w:val="004D58A9"/>
    <w:rsid w:val="004D5CF3"/>
    <w:rsid w:val="004D5E0E"/>
    <w:rsid w:val="004D619E"/>
    <w:rsid w:val="004D6341"/>
    <w:rsid w:val="004D6C45"/>
    <w:rsid w:val="004D70E3"/>
    <w:rsid w:val="004D7438"/>
    <w:rsid w:val="004E0824"/>
    <w:rsid w:val="004E0D67"/>
    <w:rsid w:val="004E0E95"/>
    <w:rsid w:val="004E1934"/>
    <w:rsid w:val="004E20C8"/>
    <w:rsid w:val="004E2260"/>
    <w:rsid w:val="004E2E93"/>
    <w:rsid w:val="004E3A1E"/>
    <w:rsid w:val="004E4104"/>
    <w:rsid w:val="004E44FF"/>
    <w:rsid w:val="004E4EBD"/>
    <w:rsid w:val="004E4F92"/>
    <w:rsid w:val="004E577D"/>
    <w:rsid w:val="004E6AFF"/>
    <w:rsid w:val="004E7617"/>
    <w:rsid w:val="004E7643"/>
    <w:rsid w:val="004E7BEB"/>
    <w:rsid w:val="004E7E0B"/>
    <w:rsid w:val="004F0B10"/>
    <w:rsid w:val="004F3391"/>
    <w:rsid w:val="004F372D"/>
    <w:rsid w:val="004F38F1"/>
    <w:rsid w:val="004F391E"/>
    <w:rsid w:val="004F3B06"/>
    <w:rsid w:val="004F3B3A"/>
    <w:rsid w:val="004F424C"/>
    <w:rsid w:val="004F4424"/>
    <w:rsid w:val="004F4A7B"/>
    <w:rsid w:val="004F4BD5"/>
    <w:rsid w:val="004F51BD"/>
    <w:rsid w:val="004F5CC8"/>
    <w:rsid w:val="004F6BBC"/>
    <w:rsid w:val="004F6E78"/>
    <w:rsid w:val="004F735F"/>
    <w:rsid w:val="004F78CB"/>
    <w:rsid w:val="00500681"/>
    <w:rsid w:val="0050128D"/>
    <w:rsid w:val="0050241F"/>
    <w:rsid w:val="00502F5A"/>
    <w:rsid w:val="005034B5"/>
    <w:rsid w:val="00505F6E"/>
    <w:rsid w:val="0050601A"/>
    <w:rsid w:val="0050610F"/>
    <w:rsid w:val="00506E39"/>
    <w:rsid w:val="005070B2"/>
    <w:rsid w:val="005101ED"/>
    <w:rsid w:val="0051075B"/>
    <w:rsid w:val="005114B4"/>
    <w:rsid w:val="0051248D"/>
    <w:rsid w:val="00512853"/>
    <w:rsid w:val="00513167"/>
    <w:rsid w:val="005133D4"/>
    <w:rsid w:val="005134F9"/>
    <w:rsid w:val="00513F38"/>
    <w:rsid w:val="00514AF1"/>
    <w:rsid w:val="00515199"/>
    <w:rsid w:val="005153B6"/>
    <w:rsid w:val="005164CF"/>
    <w:rsid w:val="00516565"/>
    <w:rsid w:val="0051668A"/>
    <w:rsid w:val="00516B72"/>
    <w:rsid w:val="00516DFD"/>
    <w:rsid w:val="005178AF"/>
    <w:rsid w:val="00517C2C"/>
    <w:rsid w:val="00517EA6"/>
    <w:rsid w:val="005211A6"/>
    <w:rsid w:val="00521F7C"/>
    <w:rsid w:val="0052216E"/>
    <w:rsid w:val="00522DCC"/>
    <w:rsid w:val="00522E80"/>
    <w:rsid w:val="00522F0B"/>
    <w:rsid w:val="00522FA3"/>
    <w:rsid w:val="00523FD5"/>
    <w:rsid w:val="005241B2"/>
    <w:rsid w:val="0052429E"/>
    <w:rsid w:val="005250D2"/>
    <w:rsid w:val="00525FC7"/>
    <w:rsid w:val="005260C6"/>
    <w:rsid w:val="00526BD3"/>
    <w:rsid w:val="00527B5F"/>
    <w:rsid w:val="0053016C"/>
    <w:rsid w:val="005305BA"/>
    <w:rsid w:val="00530D65"/>
    <w:rsid w:val="0053114F"/>
    <w:rsid w:val="0053125F"/>
    <w:rsid w:val="0053215A"/>
    <w:rsid w:val="00532953"/>
    <w:rsid w:val="00532DAC"/>
    <w:rsid w:val="0053344E"/>
    <w:rsid w:val="00533977"/>
    <w:rsid w:val="005341D2"/>
    <w:rsid w:val="00534CAC"/>
    <w:rsid w:val="00534F0B"/>
    <w:rsid w:val="00535097"/>
    <w:rsid w:val="00535984"/>
    <w:rsid w:val="00535DC2"/>
    <w:rsid w:val="005360F6"/>
    <w:rsid w:val="0053685B"/>
    <w:rsid w:val="005369D7"/>
    <w:rsid w:val="00536EAA"/>
    <w:rsid w:val="00536FEA"/>
    <w:rsid w:val="005400AE"/>
    <w:rsid w:val="00540D12"/>
    <w:rsid w:val="0054100F"/>
    <w:rsid w:val="005410B5"/>
    <w:rsid w:val="005418C2"/>
    <w:rsid w:val="0054232C"/>
    <w:rsid w:val="005424ED"/>
    <w:rsid w:val="00543C04"/>
    <w:rsid w:val="00544293"/>
    <w:rsid w:val="00545897"/>
    <w:rsid w:val="005462F2"/>
    <w:rsid w:val="005476F1"/>
    <w:rsid w:val="005505D7"/>
    <w:rsid w:val="00550980"/>
    <w:rsid w:val="0055176C"/>
    <w:rsid w:val="005517EE"/>
    <w:rsid w:val="00551A55"/>
    <w:rsid w:val="00552544"/>
    <w:rsid w:val="00553604"/>
    <w:rsid w:val="00553B3E"/>
    <w:rsid w:val="00554264"/>
    <w:rsid w:val="005543BD"/>
    <w:rsid w:val="005555B3"/>
    <w:rsid w:val="00555DE9"/>
    <w:rsid w:val="00556A93"/>
    <w:rsid w:val="00557357"/>
    <w:rsid w:val="00557722"/>
    <w:rsid w:val="00557CFA"/>
    <w:rsid w:val="00557F00"/>
    <w:rsid w:val="00560B9E"/>
    <w:rsid w:val="00560C4C"/>
    <w:rsid w:val="00561022"/>
    <w:rsid w:val="00561B74"/>
    <w:rsid w:val="00561BEC"/>
    <w:rsid w:val="00562B01"/>
    <w:rsid w:val="00564502"/>
    <w:rsid w:val="00564607"/>
    <w:rsid w:val="00564781"/>
    <w:rsid w:val="00564EF6"/>
    <w:rsid w:val="00565B44"/>
    <w:rsid w:val="0056628B"/>
    <w:rsid w:val="00566465"/>
    <w:rsid w:val="005665BC"/>
    <w:rsid w:val="005667BA"/>
    <w:rsid w:val="00566E16"/>
    <w:rsid w:val="00567052"/>
    <w:rsid w:val="00567611"/>
    <w:rsid w:val="005677B4"/>
    <w:rsid w:val="00567949"/>
    <w:rsid w:val="00567AB1"/>
    <w:rsid w:val="00570CC9"/>
    <w:rsid w:val="00572B0B"/>
    <w:rsid w:val="00572CC5"/>
    <w:rsid w:val="005735FE"/>
    <w:rsid w:val="00573A37"/>
    <w:rsid w:val="00573E72"/>
    <w:rsid w:val="00573FC2"/>
    <w:rsid w:val="00575197"/>
    <w:rsid w:val="005759B6"/>
    <w:rsid w:val="005759D8"/>
    <w:rsid w:val="00576D67"/>
    <w:rsid w:val="0057707D"/>
    <w:rsid w:val="00577931"/>
    <w:rsid w:val="00577D69"/>
    <w:rsid w:val="005804DB"/>
    <w:rsid w:val="0058074A"/>
    <w:rsid w:val="005810A8"/>
    <w:rsid w:val="005824B9"/>
    <w:rsid w:val="00583734"/>
    <w:rsid w:val="0058385E"/>
    <w:rsid w:val="00583894"/>
    <w:rsid w:val="00584C7F"/>
    <w:rsid w:val="0058532F"/>
    <w:rsid w:val="00585C15"/>
    <w:rsid w:val="00585FD6"/>
    <w:rsid w:val="00586189"/>
    <w:rsid w:val="00586350"/>
    <w:rsid w:val="00586D10"/>
    <w:rsid w:val="00587016"/>
    <w:rsid w:val="005900B1"/>
    <w:rsid w:val="00590C0F"/>
    <w:rsid w:val="00590E88"/>
    <w:rsid w:val="00591210"/>
    <w:rsid w:val="00591B13"/>
    <w:rsid w:val="005927D2"/>
    <w:rsid w:val="005944F1"/>
    <w:rsid w:val="00594A84"/>
    <w:rsid w:val="00595237"/>
    <w:rsid w:val="00595327"/>
    <w:rsid w:val="00596452"/>
    <w:rsid w:val="00596663"/>
    <w:rsid w:val="00597F23"/>
    <w:rsid w:val="005A03E2"/>
    <w:rsid w:val="005A1BF6"/>
    <w:rsid w:val="005A27DB"/>
    <w:rsid w:val="005A2B48"/>
    <w:rsid w:val="005A2D17"/>
    <w:rsid w:val="005A3D7E"/>
    <w:rsid w:val="005A3F92"/>
    <w:rsid w:val="005A3F9E"/>
    <w:rsid w:val="005A42D8"/>
    <w:rsid w:val="005A5E47"/>
    <w:rsid w:val="005A6DB0"/>
    <w:rsid w:val="005A7238"/>
    <w:rsid w:val="005A77AF"/>
    <w:rsid w:val="005B0A87"/>
    <w:rsid w:val="005B16A2"/>
    <w:rsid w:val="005B1787"/>
    <w:rsid w:val="005B1837"/>
    <w:rsid w:val="005B19FE"/>
    <w:rsid w:val="005B202E"/>
    <w:rsid w:val="005B3A7D"/>
    <w:rsid w:val="005B3D73"/>
    <w:rsid w:val="005B3EC9"/>
    <w:rsid w:val="005B42D7"/>
    <w:rsid w:val="005B47CD"/>
    <w:rsid w:val="005B496B"/>
    <w:rsid w:val="005B49F9"/>
    <w:rsid w:val="005B4A8B"/>
    <w:rsid w:val="005B52FA"/>
    <w:rsid w:val="005B6311"/>
    <w:rsid w:val="005B64CD"/>
    <w:rsid w:val="005B6C27"/>
    <w:rsid w:val="005B7564"/>
    <w:rsid w:val="005B7F26"/>
    <w:rsid w:val="005C04EB"/>
    <w:rsid w:val="005C08B6"/>
    <w:rsid w:val="005C0A6B"/>
    <w:rsid w:val="005C192F"/>
    <w:rsid w:val="005C360E"/>
    <w:rsid w:val="005C36A0"/>
    <w:rsid w:val="005C4AC8"/>
    <w:rsid w:val="005C4ED0"/>
    <w:rsid w:val="005C5E54"/>
    <w:rsid w:val="005C7EB9"/>
    <w:rsid w:val="005D0502"/>
    <w:rsid w:val="005D2218"/>
    <w:rsid w:val="005D2B0D"/>
    <w:rsid w:val="005D2F8D"/>
    <w:rsid w:val="005D33D9"/>
    <w:rsid w:val="005D3B35"/>
    <w:rsid w:val="005D3B6E"/>
    <w:rsid w:val="005D5393"/>
    <w:rsid w:val="005D556F"/>
    <w:rsid w:val="005D5A3B"/>
    <w:rsid w:val="005D6E37"/>
    <w:rsid w:val="005D7DC4"/>
    <w:rsid w:val="005E03D6"/>
    <w:rsid w:val="005E12C7"/>
    <w:rsid w:val="005E1EAD"/>
    <w:rsid w:val="005E1F81"/>
    <w:rsid w:val="005E20BF"/>
    <w:rsid w:val="005E2231"/>
    <w:rsid w:val="005E2A7E"/>
    <w:rsid w:val="005E2E2A"/>
    <w:rsid w:val="005E3352"/>
    <w:rsid w:val="005E3761"/>
    <w:rsid w:val="005E39FC"/>
    <w:rsid w:val="005E3E19"/>
    <w:rsid w:val="005E3F89"/>
    <w:rsid w:val="005E43EE"/>
    <w:rsid w:val="005E52CA"/>
    <w:rsid w:val="005E5442"/>
    <w:rsid w:val="005E5A7D"/>
    <w:rsid w:val="005E739E"/>
    <w:rsid w:val="005E7AC4"/>
    <w:rsid w:val="005E7AC7"/>
    <w:rsid w:val="005F073C"/>
    <w:rsid w:val="005F1C8E"/>
    <w:rsid w:val="005F2513"/>
    <w:rsid w:val="005F254B"/>
    <w:rsid w:val="005F322A"/>
    <w:rsid w:val="005F34B5"/>
    <w:rsid w:val="005F354C"/>
    <w:rsid w:val="005F3F7B"/>
    <w:rsid w:val="005F4FCB"/>
    <w:rsid w:val="005F53E1"/>
    <w:rsid w:val="005F7597"/>
    <w:rsid w:val="005F793C"/>
    <w:rsid w:val="005F7A4B"/>
    <w:rsid w:val="005F7E8D"/>
    <w:rsid w:val="0060038C"/>
    <w:rsid w:val="006004AF"/>
    <w:rsid w:val="00600594"/>
    <w:rsid w:val="006008D5"/>
    <w:rsid w:val="00601322"/>
    <w:rsid w:val="006020D5"/>
    <w:rsid w:val="00603D62"/>
    <w:rsid w:val="0060459D"/>
    <w:rsid w:val="00604B25"/>
    <w:rsid w:val="00604D74"/>
    <w:rsid w:val="006064BB"/>
    <w:rsid w:val="006067CD"/>
    <w:rsid w:val="006067F8"/>
    <w:rsid w:val="0060781D"/>
    <w:rsid w:val="00610363"/>
    <w:rsid w:val="00611C78"/>
    <w:rsid w:val="00611DC2"/>
    <w:rsid w:val="00611E59"/>
    <w:rsid w:val="00613C72"/>
    <w:rsid w:val="00614DBD"/>
    <w:rsid w:val="00615583"/>
    <w:rsid w:val="0061562A"/>
    <w:rsid w:val="00615C18"/>
    <w:rsid w:val="00615EBB"/>
    <w:rsid w:val="0061738D"/>
    <w:rsid w:val="006176EE"/>
    <w:rsid w:val="00621518"/>
    <w:rsid w:val="006215B7"/>
    <w:rsid w:val="00621A76"/>
    <w:rsid w:val="00621DBB"/>
    <w:rsid w:val="006227C3"/>
    <w:rsid w:val="006228DD"/>
    <w:rsid w:val="00622EEE"/>
    <w:rsid w:val="00623065"/>
    <w:rsid w:val="0062377B"/>
    <w:rsid w:val="006239AE"/>
    <w:rsid w:val="00623E38"/>
    <w:rsid w:val="0062416D"/>
    <w:rsid w:val="006241A1"/>
    <w:rsid w:val="0062461A"/>
    <w:rsid w:val="006247B7"/>
    <w:rsid w:val="00624858"/>
    <w:rsid w:val="0062499A"/>
    <w:rsid w:val="00624D4D"/>
    <w:rsid w:val="00625799"/>
    <w:rsid w:val="00626C54"/>
    <w:rsid w:val="006303D0"/>
    <w:rsid w:val="006303FD"/>
    <w:rsid w:val="00630792"/>
    <w:rsid w:val="00630DA7"/>
    <w:rsid w:val="00631057"/>
    <w:rsid w:val="00631A71"/>
    <w:rsid w:val="00631F88"/>
    <w:rsid w:val="006321BC"/>
    <w:rsid w:val="006329C0"/>
    <w:rsid w:val="0063335E"/>
    <w:rsid w:val="0063404D"/>
    <w:rsid w:val="0063529B"/>
    <w:rsid w:val="00635665"/>
    <w:rsid w:val="00635D11"/>
    <w:rsid w:val="0063750E"/>
    <w:rsid w:val="00637809"/>
    <w:rsid w:val="00637C0C"/>
    <w:rsid w:val="00637C4D"/>
    <w:rsid w:val="006402A5"/>
    <w:rsid w:val="00640C0F"/>
    <w:rsid w:val="00640FB2"/>
    <w:rsid w:val="00641901"/>
    <w:rsid w:val="00641D70"/>
    <w:rsid w:val="00641D81"/>
    <w:rsid w:val="00641E4A"/>
    <w:rsid w:val="00642C0E"/>
    <w:rsid w:val="00643677"/>
    <w:rsid w:val="0064453B"/>
    <w:rsid w:val="00644EA2"/>
    <w:rsid w:val="00645563"/>
    <w:rsid w:val="00645964"/>
    <w:rsid w:val="006462B6"/>
    <w:rsid w:val="006462D8"/>
    <w:rsid w:val="0064656A"/>
    <w:rsid w:val="00647688"/>
    <w:rsid w:val="0065035B"/>
    <w:rsid w:val="00650F2B"/>
    <w:rsid w:val="0065207E"/>
    <w:rsid w:val="00652300"/>
    <w:rsid w:val="006539A3"/>
    <w:rsid w:val="00654EEF"/>
    <w:rsid w:val="006550FF"/>
    <w:rsid w:val="00656514"/>
    <w:rsid w:val="00657399"/>
    <w:rsid w:val="00657669"/>
    <w:rsid w:val="00657CB8"/>
    <w:rsid w:val="00661997"/>
    <w:rsid w:val="00661ABA"/>
    <w:rsid w:val="00661C47"/>
    <w:rsid w:val="0066270A"/>
    <w:rsid w:val="00662B4F"/>
    <w:rsid w:val="006634D0"/>
    <w:rsid w:val="00664692"/>
    <w:rsid w:val="006649F4"/>
    <w:rsid w:val="00664E30"/>
    <w:rsid w:val="0066516E"/>
    <w:rsid w:val="00665963"/>
    <w:rsid w:val="00665FF8"/>
    <w:rsid w:val="0066604C"/>
    <w:rsid w:val="00666243"/>
    <w:rsid w:val="00666352"/>
    <w:rsid w:val="006663BA"/>
    <w:rsid w:val="006663D1"/>
    <w:rsid w:val="00666B36"/>
    <w:rsid w:val="00666D5C"/>
    <w:rsid w:val="006671A5"/>
    <w:rsid w:val="00670BD1"/>
    <w:rsid w:val="00671612"/>
    <w:rsid w:val="006716D2"/>
    <w:rsid w:val="00671D5F"/>
    <w:rsid w:val="00671F7C"/>
    <w:rsid w:val="00672571"/>
    <w:rsid w:val="00672D36"/>
    <w:rsid w:val="006730F0"/>
    <w:rsid w:val="00673C6D"/>
    <w:rsid w:val="00674D4B"/>
    <w:rsid w:val="0067602B"/>
    <w:rsid w:val="00676E51"/>
    <w:rsid w:val="00677791"/>
    <w:rsid w:val="00680678"/>
    <w:rsid w:val="00680A50"/>
    <w:rsid w:val="00680E9D"/>
    <w:rsid w:val="006819FC"/>
    <w:rsid w:val="006824F9"/>
    <w:rsid w:val="00682BF0"/>
    <w:rsid w:val="00682CEE"/>
    <w:rsid w:val="00683157"/>
    <w:rsid w:val="006833FC"/>
    <w:rsid w:val="006841A6"/>
    <w:rsid w:val="00684B1C"/>
    <w:rsid w:val="006850C6"/>
    <w:rsid w:val="0068516B"/>
    <w:rsid w:val="006859F7"/>
    <w:rsid w:val="00685BB5"/>
    <w:rsid w:val="00685EF5"/>
    <w:rsid w:val="00685FA6"/>
    <w:rsid w:val="00686B76"/>
    <w:rsid w:val="0068792F"/>
    <w:rsid w:val="00687ECB"/>
    <w:rsid w:val="00690729"/>
    <w:rsid w:val="00690C5C"/>
    <w:rsid w:val="00690C7C"/>
    <w:rsid w:val="006916AB"/>
    <w:rsid w:val="00691E4B"/>
    <w:rsid w:val="0069223C"/>
    <w:rsid w:val="00692B46"/>
    <w:rsid w:val="00692C22"/>
    <w:rsid w:val="0069306C"/>
    <w:rsid w:val="00693A0D"/>
    <w:rsid w:val="00693C96"/>
    <w:rsid w:val="00695AB5"/>
    <w:rsid w:val="00695E71"/>
    <w:rsid w:val="00695ED0"/>
    <w:rsid w:val="006965BF"/>
    <w:rsid w:val="00696EFD"/>
    <w:rsid w:val="00697EA9"/>
    <w:rsid w:val="006A0738"/>
    <w:rsid w:val="006A1EA5"/>
    <w:rsid w:val="006A223B"/>
    <w:rsid w:val="006A2A59"/>
    <w:rsid w:val="006A2E5F"/>
    <w:rsid w:val="006A2FE3"/>
    <w:rsid w:val="006A3923"/>
    <w:rsid w:val="006A39F7"/>
    <w:rsid w:val="006A4085"/>
    <w:rsid w:val="006A422D"/>
    <w:rsid w:val="006A476E"/>
    <w:rsid w:val="006A4D69"/>
    <w:rsid w:val="006A59AA"/>
    <w:rsid w:val="006A5F7F"/>
    <w:rsid w:val="006A5FDD"/>
    <w:rsid w:val="006A6363"/>
    <w:rsid w:val="006A6425"/>
    <w:rsid w:val="006A6D52"/>
    <w:rsid w:val="006A74C4"/>
    <w:rsid w:val="006A7819"/>
    <w:rsid w:val="006A7901"/>
    <w:rsid w:val="006B1F22"/>
    <w:rsid w:val="006B1F66"/>
    <w:rsid w:val="006B2279"/>
    <w:rsid w:val="006B2A92"/>
    <w:rsid w:val="006B2DC1"/>
    <w:rsid w:val="006B3ECF"/>
    <w:rsid w:val="006B529D"/>
    <w:rsid w:val="006B64F3"/>
    <w:rsid w:val="006B6AF4"/>
    <w:rsid w:val="006B70FA"/>
    <w:rsid w:val="006B77E3"/>
    <w:rsid w:val="006B79AE"/>
    <w:rsid w:val="006C0C2E"/>
    <w:rsid w:val="006C0C3C"/>
    <w:rsid w:val="006C1475"/>
    <w:rsid w:val="006C14E8"/>
    <w:rsid w:val="006C20BB"/>
    <w:rsid w:val="006C2819"/>
    <w:rsid w:val="006C2AAA"/>
    <w:rsid w:val="006C2B48"/>
    <w:rsid w:val="006C2B60"/>
    <w:rsid w:val="006C45DF"/>
    <w:rsid w:val="006C4A1B"/>
    <w:rsid w:val="006C4B7C"/>
    <w:rsid w:val="006C4CAC"/>
    <w:rsid w:val="006C5803"/>
    <w:rsid w:val="006C5AF4"/>
    <w:rsid w:val="006C6455"/>
    <w:rsid w:val="006C6A71"/>
    <w:rsid w:val="006C6AF0"/>
    <w:rsid w:val="006C6BE1"/>
    <w:rsid w:val="006C7321"/>
    <w:rsid w:val="006C74CB"/>
    <w:rsid w:val="006C7569"/>
    <w:rsid w:val="006C76D6"/>
    <w:rsid w:val="006D2DC6"/>
    <w:rsid w:val="006D3B8B"/>
    <w:rsid w:val="006D3DB3"/>
    <w:rsid w:val="006D44EE"/>
    <w:rsid w:val="006D46E3"/>
    <w:rsid w:val="006D595A"/>
    <w:rsid w:val="006D627D"/>
    <w:rsid w:val="006D650A"/>
    <w:rsid w:val="006D659C"/>
    <w:rsid w:val="006D6CCF"/>
    <w:rsid w:val="006D6DC7"/>
    <w:rsid w:val="006D7322"/>
    <w:rsid w:val="006D7BEA"/>
    <w:rsid w:val="006D7E24"/>
    <w:rsid w:val="006E00AB"/>
    <w:rsid w:val="006E010E"/>
    <w:rsid w:val="006E0E57"/>
    <w:rsid w:val="006E14E2"/>
    <w:rsid w:val="006E1BF1"/>
    <w:rsid w:val="006E1CCE"/>
    <w:rsid w:val="006E2B07"/>
    <w:rsid w:val="006E34DD"/>
    <w:rsid w:val="006E3AED"/>
    <w:rsid w:val="006E3C60"/>
    <w:rsid w:val="006E4426"/>
    <w:rsid w:val="006E4510"/>
    <w:rsid w:val="006E4765"/>
    <w:rsid w:val="006E4D36"/>
    <w:rsid w:val="006E69AA"/>
    <w:rsid w:val="006E6C51"/>
    <w:rsid w:val="006E6DA7"/>
    <w:rsid w:val="006F0366"/>
    <w:rsid w:val="006F0B60"/>
    <w:rsid w:val="006F19BF"/>
    <w:rsid w:val="006F1D03"/>
    <w:rsid w:val="006F22A2"/>
    <w:rsid w:val="006F22B1"/>
    <w:rsid w:val="006F24B3"/>
    <w:rsid w:val="006F2667"/>
    <w:rsid w:val="006F3228"/>
    <w:rsid w:val="006F3440"/>
    <w:rsid w:val="006F3843"/>
    <w:rsid w:val="006F3C42"/>
    <w:rsid w:val="006F41CA"/>
    <w:rsid w:val="006F4901"/>
    <w:rsid w:val="006F4906"/>
    <w:rsid w:val="006F4DBA"/>
    <w:rsid w:val="006F641C"/>
    <w:rsid w:val="006F645F"/>
    <w:rsid w:val="006F67C4"/>
    <w:rsid w:val="00700768"/>
    <w:rsid w:val="007007B0"/>
    <w:rsid w:val="00700976"/>
    <w:rsid w:val="007018C4"/>
    <w:rsid w:val="007019FD"/>
    <w:rsid w:val="00701AC9"/>
    <w:rsid w:val="00701ED3"/>
    <w:rsid w:val="007021E8"/>
    <w:rsid w:val="007024C1"/>
    <w:rsid w:val="00702991"/>
    <w:rsid w:val="00702B36"/>
    <w:rsid w:val="00702CB5"/>
    <w:rsid w:val="00703A8E"/>
    <w:rsid w:val="00705CEA"/>
    <w:rsid w:val="00706109"/>
    <w:rsid w:val="00706C0E"/>
    <w:rsid w:val="00707935"/>
    <w:rsid w:val="00707D4D"/>
    <w:rsid w:val="00707DC2"/>
    <w:rsid w:val="00707F72"/>
    <w:rsid w:val="00710602"/>
    <w:rsid w:val="00711851"/>
    <w:rsid w:val="00712199"/>
    <w:rsid w:val="00712328"/>
    <w:rsid w:val="007126D4"/>
    <w:rsid w:val="00712C3E"/>
    <w:rsid w:val="00712D85"/>
    <w:rsid w:val="0071302E"/>
    <w:rsid w:val="00713768"/>
    <w:rsid w:val="00713C79"/>
    <w:rsid w:val="0071473A"/>
    <w:rsid w:val="00714772"/>
    <w:rsid w:val="00714B9A"/>
    <w:rsid w:val="007151CA"/>
    <w:rsid w:val="00715619"/>
    <w:rsid w:val="0071620A"/>
    <w:rsid w:val="007163AE"/>
    <w:rsid w:val="00716838"/>
    <w:rsid w:val="00716ADD"/>
    <w:rsid w:val="007178DE"/>
    <w:rsid w:val="00720633"/>
    <w:rsid w:val="00720958"/>
    <w:rsid w:val="00721777"/>
    <w:rsid w:val="00721914"/>
    <w:rsid w:val="00721B37"/>
    <w:rsid w:val="007221C8"/>
    <w:rsid w:val="007222E4"/>
    <w:rsid w:val="007241F7"/>
    <w:rsid w:val="007249D9"/>
    <w:rsid w:val="00724ABF"/>
    <w:rsid w:val="00724D43"/>
    <w:rsid w:val="00724E78"/>
    <w:rsid w:val="00725774"/>
    <w:rsid w:val="0072625B"/>
    <w:rsid w:val="0072633D"/>
    <w:rsid w:val="00726E75"/>
    <w:rsid w:val="007273C5"/>
    <w:rsid w:val="007277FC"/>
    <w:rsid w:val="007309E8"/>
    <w:rsid w:val="00731162"/>
    <w:rsid w:val="00731AEC"/>
    <w:rsid w:val="00731CB9"/>
    <w:rsid w:val="00731EF2"/>
    <w:rsid w:val="007323CB"/>
    <w:rsid w:val="007325C8"/>
    <w:rsid w:val="0073279E"/>
    <w:rsid w:val="00732BDC"/>
    <w:rsid w:val="00732D60"/>
    <w:rsid w:val="00733967"/>
    <w:rsid w:val="00733F6D"/>
    <w:rsid w:val="007349DA"/>
    <w:rsid w:val="00734C56"/>
    <w:rsid w:val="007350FD"/>
    <w:rsid w:val="00735D58"/>
    <w:rsid w:val="007363CF"/>
    <w:rsid w:val="0073641A"/>
    <w:rsid w:val="0073662E"/>
    <w:rsid w:val="0073687D"/>
    <w:rsid w:val="00736A48"/>
    <w:rsid w:val="00737436"/>
    <w:rsid w:val="007376DF"/>
    <w:rsid w:val="00737ADE"/>
    <w:rsid w:val="00737CFB"/>
    <w:rsid w:val="00737EBF"/>
    <w:rsid w:val="0074062D"/>
    <w:rsid w:val="00740924"/>
    <w:rsid w:val="00741E7D"/>
    <w:rsid w:val="00742668"/>
    <w:rsid w:val="00742B23"/>
    <w:rsid w:val="00742C4B"/>
    <w:rsid w:val="00743F20"/>
    <w:rsid w:val="0074418E"/>
    <w:rsid w:val="0074422F"/>
    <w:rsid w:val="007442F2"/>
    <w:rsid w:val="00745450"/>
    <w:rsid w:val="00746980"/>
    <w:rsid w:val="00746C8B"/>
    <w:rsid w:val="007475DD"/>
    <w:rsid w:val="00747B15"/>
    <w:rsid w:val="00747D43"/>
    <w:rsid w:val="00750F52"/>
    <w:rsid w:val="00751B64"/>
    <w:rsid w:val="00752EA9"/>
    <w:rsid w:val="007543D3"/>
    <w:rsid w:val="00755416"/>
    <w:rsid w:val="00755C12"/>
    <w:rsid w:val="0075725D"/>
    <w:rsid w:val="007577D9"/>
    <w:rsid w:val="0075798A"/>
    <w:rsid w:val="007605CD"/>
    <w:rsid w:val="00760728"/>
    <w:rsid w:val="00762A14"/>
    <w:rsid w:val="0076353F"/>
    <w:rsid w:val="00763744"/>
    <w:rsid w:val="00765A37"/>
    <w:rsid w:val="00765C9F"/>
    <w:rsid w:val="007662F3"/>
    <w:rsid w:val="007664F7"/>
    <w:rsid w:val="007668DF"/>
    <w:rsid w:val="0076723F"/>
    <w:rsid w:val="007674B4"/>
    <w:rsid w:val="00767E07"/>
    <w:rsid w:val="0077096F"/>
    <w:rsid w:val="0077201F"/>
    <w:rsid w:val="00773911"/>
    <w:rsid w:val="0077446E"/>
    <w:rsid w:val="00774CFA"/>
    <w:rsid w:val="0077591A"/>
    <w:rsid w:val="00775D03"/>
    <w:rsid w:val="00776094"/>
    <w:rsid w:val="00776473"/>
    <w:rsid w:val="00776C01"/>
    <w:rsid w:val="007771A8"/>
    <w:rsid w:val="007802F9"/>
    <w:rsid w:val="007806F0"/>
    <w:rsid w:val="007806F8"/>
    <w:rsid w:val="00780F36"/>
    <w:rsid w:val="007818A3"/>
    <w:rsid w:val="007819EF"/>
    <w:rsid w:val="00781B60"/>
    <w:rsid w:val="00781CE0"/>
    <w:rsid w:val="007820E5"/>
    <w:rsid w:val="00783375"/>
    <w:rsid w:val="007835D4"/>
    <w:rsid w:val="00783C7E"/>
    <w:rsid w:val="0078495E"/>
    <w:rsid w:val="00784BDE"/>
    <w:rsid w:val="007854C4"/>
    <w:rsid w:val="007857FC"/>
    <w:rsid w:val="00786596"/>
    <w:rsid w:val="0078733C"/>
    <w:rsid w:val="007873ED"/>
    <w:rsid w:val="00787DA6"/>
    <w:rsid w:val="0079185A"/>
    <w:rsid w:val="007928D2"/>
    <w:rsid w:val="00792AF4"/>
    <w:rsid w:val="00792D3D"/>
    <w:rsid w:val="007947B8"/>
    <w:rsid w:val="00794C6F"/>
    <w:rsid w:val="00794EF9"/>
    <w:rsid w:val="00795136"/>
    <w:rsid w:val="007952C0"/>
    <w:rsid w:val="00795650"/>
    <w:rsid w:val="00795878"/>
    <w:rsid w:val="0079747A"/>
    <w:rsid w:val="00797EE2"/>
    <w:rsid w:val="007A0A65"/>
    <w:rsid w:val="007A0B7E"/>
    <w:rsid w:val="007A17FB"/>
    <w:rsid w:val="007A1AC3"/>
    <w:rsid w:val="007A1C4E"/>
    <w:rsid w:val="007A3311"/>
    <w:rsid w:val="007A44CE"/>
    <w:rsid w:val="007A5090"/>
    <w:rsid w:val="007A57BF"/>
    <w:rsid w:val="007A59AA"/>
    <w:rsid w:val="007A65DA"/>
    <w:rsid w:val="007A68ED"/>
    <w:rsid w:val="007A70B2"/>
    <w:rsid w:val="007A7154"/>
    <w:rsid w:val="007A7267"/>
    <w:rsid w:val="007A7685"/>
    <w:rsid w:val="007A7848"/>
    <w:rsid w:val="007B0ACB"/>
    <w:rsid w:val="007B0C87"/>
    <w:rsid w:val="007B0F06"/>
    <w:rsid w:val="007B1C25"/>
    <w:rsid w:val="007B31FA"/>
    <w:rsid w:val="007B337B"/>
    <w:rsid w:val="007B35D7"/>
    <w:rsid w:val="007B4455"/>
    <w:rsid w:val="007B4B58"/>
    <w:rsid w:val="007B4F69"/>
    <w:rsid w:val="007B5193"/>
    <w:rsid w:val="007B6443"/>
    <w:rsid w:val="007B66B7"/>
    <w:rsid w:val="007B67E6"/>
    <w:rsid w:val="007B7D5A"/>
    <w:rsid w:val="007C06B2"/>
    <w:rsid w:val="007C092C"/>
    <w:rsid w:val="007C0BA7"/>
    <w:rsid w:val="007C0BD5"/>
    <w:rsid w:val="007C11E5"/>
    <w:rsid w:val="007C2D65"/>
    <w:rsid w:val="007C389B"/>
    <w:rsid w:val="007C4CDE"/>
    <w:rsid w:val="007C570C"/>
    <w:rsid w:val="007C5F38"/>
    <w:rsid w:val="007C628F"/>
    <w:rsid w:val="007C751A"/>
    <w:rsid w:val="007C76F2"/>
    <w:rsid w:val="007C7BE8"/>
    <w:rsid w:val="007C7BFF"/>
    <w:rsid w:val="007D0024"/>
    <w:rsid w:val="007D011A"/>
    <w:rsid w:val="007D0962"/>
    <w:rsid w:val="007D0D4C"/>
    <w:rsid w:val="007D115F"/>
    <w:rsid w:val="007D2012"/>
    <w:rsid w:val="007D25DD"/>
    <w:rsid w:val="007D26D2"/>
    <w:rsid w:val="007D270B"/>
    <w:rsid w:val="007D35AA"/>
    <w:rsid w:val="007D3747"/>
    <w:rsid w:val="007D40A1"/>
    <w:rsid w:val="007D4F75"/>
    <w:rsid w:val="007D6186"/>
    <w:rsid w:val="007D654C"/>
    <w:rsid w:val="007D658C"/>
    <w:rsid w:val="007D67DD"/>
    <w:rsid w:val="007D6DE4"/>
    <w:rsid w:val="007D7134"/>
    <w:rsid w:val="007D78B8"/>
    <w:rsid w:val="007E0060"/>
    <w:rsid w:val="007E0065"/>
    <w:rsid w:val="007E0083"/>
    <w:rsid w:val="007E06CD"/>
    <w:rsid w:val="007E0DC3"/>
    <w:rsid w:val="007E0E44"/>
    <w:rsid w:val="007E1042"/>
    <w:rsid w:val="007E132E"/>
    <w:rsid w:val="007E17F5"/>
    <w:rsid w:val="007E2C54"/>
    <w:rsid w:val="007E3C2C"/>
    <w:rsid w:val="007E3DE9"/>
    <w:rsid w:val="007E516E"/>
    <w:rsid w:val="007E55F3"/>
    <w:rsid w:val="007E567B"/>
    <w:rsid w:val="007E60C5"/>
    <w:rsid w:val="007E612E"/>
    <w:rsid w:val="007E6AB9"/>
    <w:rsid w:val="007E7709"/>
    <w:rsid w:val="007F0582"/>
    <w:rsid w:val="007F0674"/>
    <w:rsid w:val="007F0733"/>
    <w:rsid w:val="007F0B42"/>
    <w:rsid w:val="007F1E21"/>
    <w:rsid w:val="007F359E"/>
    <w:rsid w:val="007F5167"/>
    <w:rsid w:val="007F65B8"/>
    <w:rsid w:val="007F66E7"/>
    <w:rsid w:val="007F6EA3"/>
    <w:rsid w:val="007F77B9"/>
    <w:rsid w:val="00801801"/>
    <w:rsid w:val="008028B5"/>
    <w:rsid w:val="00802C0C"/>
    <w:rsid w:val="00803B4F"/>
    <w:rsid w:val="00803DFF"/>
    <w:rsid w:val="00804445"/>
    <w:rsid w:val="0080461C"/>
    <w:rsid w:val="00804650"/>
    <w:rsid w:val="008046F7"/>
    <w:rsid w:val="0080475E"/>
    <w:rsid w:val="00804AFC"/>
    <w:rsid w:val="00804D81"/>
    <w:rsid w:val="0080521A"/>
    <w:rsid w:val="00805393"/>
    <w:rsid w:val="00805405"/>
    <w:rsid w:val="00805AAB"/>
    <w:rsid w:val="00806780"/>
    <w:rsid w:val="00806911"/>
    <w:rsid w:val="00806DAD"/>
    <w:rsid w:val="008077F8"/>
    <w:rsid w:val="008079DE"/>
    <w:rsid w:val="00807EE2"/>
    <w:rsid w:val="0081084D"/>
    <w:rsid w:val="0081086A"/>
    <w:rsid w:val="00810DD5"/>
    <w:rsid w:val="00810FF6"/>
    <w:rsid w:val="00811175"/>
    <w:rsid w:val="00811557"/>
    <w:rsid w:val="008117C3"/>
    <w:rsid w:val="008118B1"/>
    <w:rsid w:val="008118DF"/>
    <w:rsid w:val="00811C39"/>
    <w:rsid w:val="0081202C"/>
    <w:rsid w:val="00812053"/>
    <w:rsid w:val="0081232B"/>
    <w:rsid w:val="008123B2"/>
    <w:rsid w:val="00813501"/>
    <w:rsid w:val="00813774"/>
    <w:rsid w:val="00813C5B"/>
    <w:rsid w:val="008143DA"/>
    <w:rsid w:val="008146C7"/>
    <w:rsid w:val="00814E81"/>
    <w:rsid w:val="00815374"/>
    <w:rsid w:val="008153F8"/>
    <w:rsid w:val="00815A66"/>
    <w:rsid w:val="00815E5B"/>
    <w:rsid w:val="0081640D"/>
    <w:rsid w:val="008179A5"/>
    <w:rsid w:val="00820C79"/>
    <w:rsid w:val="00821576"/>
    <w:rsid w:val="008216F0"/>
    <w:rsid w:val="00821B10"/>
    <w:rsid w:val="008220C9"/>
    <w:rsid w:val="00822340"/>
    <w:rsid w:val="008229E1"/>
    <w:rsid w:val="00823236"/>
    <w:rsid w:val="008234E0"/>
    <w:rsid w:val="008237F2"/>
    <w:rsid w:val="00823D0A"/>
    <w:rsid w:val="00824547"/>
    <w:rsid w:val="00824735"/>
    <w:rsid w:val="00824B9C"/>
    <w:rsid w:val="00824D4D"/>
    <w:rsid w:val="00825226"/>
    <w:rsid w:val="0082546D"/>
    <w:rsid w:val="00826BDB"/>
    <w:rsid w:val="00826E21"/>
    <w:rsid w:val="0082794B"/>
    <w:rsid w:val="00827CD2"/>
    <w:rsid w:val="00830394"/>
    <w:rsid w:val="00830DC7"/>
    <w:rsid w:val="0083133A"/>
    <w:rsid w:val="008321F6"/>
    <w:rsid w:val="008327DF"/>
    <w:rsid w:val="00832897"/>
    <w:rsid w:val="00833048"/>
    <w:rsid w:val="00833A91"/>
    <w:rsid w:val="00833EB0"/>
    <w:rsid w:val="00834212"/>
    <w:rsid w:val="008348BD"/>
    <w:rsid w:val="008353F7"/>
    <w:rsid w:val="008362C3"/>
    <w:rsid w:val="0083669D"/>
    <w:rsid w:val="00836E59"/>
    <w:rsid w:val="00837174"/>
    <w:rsid w:val="008374F9"/>
    <w:rsid w:val="008376BA"/>
    <w:rsid w:val="00842212"/>
    <w:rsid w:val="008427FB"/>
    <w:rsid w:val="00842BE3"/>
    <w:rsid w:val="0084384C"/>
    <w:rsid w:val="00844038"/>
    <w:rsid w:val="00844408"/>
    <w:rsid w:val="008455AA"/>
    <w:rsid w:val="00846363"/>
    <w:rsid w:val="008466A5"/>
    <w:rsid w:val="008469F3"/>
    <w:rsid w:val="0084730B"/>
    <w:rsid w:val="0084755F"/>
    <w:rsid w:val="00847E75"/>
    <w:rsid w:val="008505FF"/>
    <w:rsid w:val="00850866"/>
    <w:rsid w:val="00850C62"/>
    <w:rsid w:val="00851660"/>
    <w:rsid w:val="0085216A"/>
    <w:rsid w:val="00853312"/>
    <w:rsid w:val="00853421"/>
    <w:rsid w:val="00853AA8"/>
    <w:rsid w:val="00854092"/>
    <w:rsid w:val="0085411B"/>
    <w:rsid w:val="00854473"/>
    <w:rsid w:val="0085514D"/>
    <w:rsid w:val="00855A61"/>
    <w:rsid w:val="00855CE2"/>
    <w:rsid w:val="008573A4"/>
    <w:rsid w:val="00857DAA"/>
    <w:rsid w:val="0086006E"/>
    <w:rsid w:val="00860091"/>
    <w:rsid w:val="008601D2"/>
    <w:rsid w:val="00860A48"/>
    <w:rsid w:val="00861828"/>
    <w:rsid w:val="008619AE"/>
    <w:rsid w:val="00862371"/>
    <w:rsid w:val="008623E9"/>
    <w:rsid w:val="008627D0"/>
    <w:rsid w:val="0086288B"/>
    <w:rsid w:val="00862CA4"/>
    <w:rsid w:val="00862D22"/>
    <w:rsid w:val="0086369B"/>
    <w:rsid w:val="008638B5"/>
    <w:rsid w:val="00863BF5"/>
    <w:rsid w:val="00864B38"/>
    <w:rsid w:val="0086509A"/>
    <w:rsid w:val="00865B80"/>
    <w:rsid w:val="00865BBE"/>
    <w:rsid w:val="00865D6C"/>
    <w:rsid w:val="00866224"/>
    <w:rsid w:val="008664AE"/>
    <w:rsid w:val="00866E59"/>
    <w:rsid w:val="00867044"/>
    <w:rsid w:val="008677C5"/>
    <w:rsid w:val="00867A98"/>
    <w:rsid w:val="00867CB6"/>
    <w:rsid w:val="008702B8"/>
    <w:rsid w:val="00870987"/>
    <w:rsid w:val="008718AB"/>
    <w:rsid w:val="00871AE0"/>
    <w:rsid w:val="00871F4D"/>
    <w:rsid w:val="00872FE6"/>
    <w:rsid w:val="00873967"/>
    <w:rsid w:val="00873991"/>
    <w:rsid w:val="008739C9"/>
    <w:rsid w:val="00873CBB"/>
    <w:rsid w:val="00874433"/>
    <w:rsid w:val="0087479E"/>
    <w:rsid w:val="0087587D"/>
    <w:rsid w:val="00875A5E"/>
    <w:rsid w:val="008765D4"/>
    <w:rsid w:val="00877931"/>
    <w:rsid w:val="00883222"/>
    <w:rsid w:val="0088382A"/>
    <w:rsid w:val="00885290"/>
    <w:rsid w:val="00885417"/>
    <w:rsid w:val="008856A2"/>
    <w:rsid w:val="00886274"/>
    <w:rsid w:val="00887491"/>
    <w:rsid w:val="00887D90"/>
    <w:rsid w:val="008909EA"/>
    <w:rsid w:val="0089130A"/>
    <w:rsid w:val="008919F9"/>
    <w:rsid w:val="00892A9A"/>
    <w:rsid w:val="00892AC2"/>
    <w:rsid w:val="00892B2C"/>
    <w:rsid w:val="00893787"/>
    <w:rsid w:val="0089386F"/>
    <w:rsid w:val="00894232"/>
    <w:rsid w:val="00894697"/>
    <w:rsid w:val="00894F9B"/>
    <w:rsid w:val="0089597C"/>
    <w:rsid w:val="008964F6"/>
    <w:rsid w:val="008972B2"/>
    <w:rsid w:val="008A02C4"/>
    <w:rsid w:val="008A0FE6"/>
    <w:rsid w:val="008A15B5"/>
    <w:rsid w:val="008A1B13"/>
    <w:rsid w:val="008A2188"/>
    <w:rsid w:val="008A32C4"/>
    <w:rsid w:val="008A351C"/>
    <w:rsid w:val="008A4E5A"/>
    <w:rsid w:val="008A5369"/>
    <w:rsid w:val="008A5BF1"/>
    <w:rsid w:val="008A5E87"/>
    <w:rsid w:val="008A5EF8"/>
    <w:rsid w:val="008A670D"/>
    <w:rsid w:val="008A69DD"/>
    <w:rsid w:val="008A6AF5"/>
    <w:rsid w:val="008A7C6E"/>
    <w:rsid w:val="008B0960"/>
    <w:rsid w:val="008B0B4A"/>
    <w:rsid w:val="008B14F5"/>
    <w:rsid w:val="008B24FA"/>
    <w:rsid w:val="008B2836"/>
    <w:rsid w:val="008B2E7F"/>
    <w:rsid w:val="008B3133"/>
    <w:rsid w:val="008B395C"/>
    <w:rsid w:val="008B46AF"/>
    <w:rsid w:val="008B48CB"/>
    <w:rsid w:val="008B557D"/>
    <w:rsid w:val="008B63CC"/>
    <w:rsid w:val="008B65F0"/>
    <w:rsid w:val="008B6D66"/>
    <w:rsid w:val="008C0194"/>
    <w:rsid w:val="008C0EB0"/>
    <w:rsid w:val="008C10D8"/>
    <w:rsid w:val="008C112C"/>
    <w:rsid w:val="008C1727"/>
    <w:rsid w:val="008C1A7E"/>
    <w:rsid w:val="008C1ACB"/>
    <w:rsid w:val="008C1D59"/>
    <w:rsid w:val="008C2656"/>
    <w:rsid w:val="008C2786"/>
    <w:rsid w:val="008C38BB"/>
    <w:rsid w:val="008C3AEE"/>
    <w:rsid w:val="008C58B1"/>
    <w:rsid w:val="008C590C"/>
    <w:rsid w:val="008C5CC3"/>
    <w:rsid w:val="008C742D"/>
    <w:rsid w:val="008C7D62"/>
    <w:rsid w:val="008D08B8"/>
    <w:rsid w:val="008D0B65"/>
    <w:rsid w:val="008D0C29"/>
    <w:rsid w:val="008D2248"/>
    <w:rsid w:val="008D2A24"/>
    <w:rsid w:val="008D2A33"/>
    <w:rsid w:val="008D2D61"/>
    <w:rsid w:val="008D384A"/>
    <w:rsid w:val="008D3B4B"/>
    <w:rsid w:val="008D5A2E"/>
    <w:rsid w:val="008D5A95"/>
    <w:rsid w:val="008D7D74"/>
    <w:rsid w:val="008E06E4"/>
    <w:rsid w:val="008E0AAE"/>
    <w:rsid w:val="008E0AC7"/>
    <w:rsid w:val="008E0B13"/>
    <w:rsid w:val="008E135A"/>
    <w:rsid w:val="008E20AE"/>
    <w:rsid w:val="008E22B7"/>
    <w:rsid w:val="008E27EE"/>
    <w:rsid w:val="008E28FE"/>
    <w:rsid w:val="008E30CE"/>
    <w:rsid w:val="008E36DC"/>
    <w:rsid w:val="008E3B36"/>
    <w:rsid w:val="008E3F00"/>
    <w:rsid w:val="008E46CD"/>
    <w:rsid w:val="008E4A5C"/>
    <w:rsid w:val="008E4BD7"/>
    <w:rsid w:val="008E4C9A"/>
    <w:rsid w:val="008E502A"/>
    <w:rsid w:val="008E6791"/>
    <w:rsid w:val="008E6875"/>
    <w:rsid w:val="008E6DCE"/>
    <w:rsid w:val="008E7264"/>
    <w:rsid w:val="008E758D"/>
    <w:rsid w:val="008E764A"/>
    <w:rsid w:val="008E76D1"/>
    <w:rsid w:val="008E794C"/>
    <w:rsid w:val="008E7CDC"/>
    <w:rsid w:val="008E7F67"/>
    <w:rsid w:val="008F0353"/>
    <w:rsid w:val="008F067A"/>
    <w:rsid w:val="008F0ADA"/>
    <w:rsid w:val="008F1461"/>
    <w:rsid w:val="008F1C0F"/>
    <w:rsid w:val="008F1F52"/>
    <w:rsid w:val="008F27C2"/>
    <w:rsid w:val="008F28A4"/>
    <w:rsid w:val="008F2CD2"/>
    <w:rsid w:val="008F3669"/>
    <w:rsid w:val="008F383E"/>
    <w:rsid w:val="008F3D43"/>
    <w:rsid w:val="008F3F97"/>
    <w:rsid w:val="008F5216"/>
    <w:rsid w:val="008F5255"/>
    <w:rsid w:val="008F534F"/>
    <w:rsid w:val="008F53C6"/>
    <w:rsid w:val="008F5C2E"/>
    <w:rsid w:val="008F6800"/>
    <w:rsid w:val="008F6B39"/>
    <w:rsid w:val="008F6E85"/>
    <w:rsid w:val="008F72FF"/>
    <w:rsid w:val="008F7F95"/>
    <w:rsid w:val="0090084B"/>
    <w:rsid w:val="00901002"/>
    <w:rsid w:val="00902689"/>
    <w:rsid w:val="0090283C"/>
    <w:rsid w:val="00904ED6"/>
    <w:rsid w:val="00904F89"/>
    <w:rsid w:val="009054A1"/>
    <w:rsid w:val="0090766A"/>
    <w:rsid w:val="00907AB4"/>
    <w:rsid w:val="00910158"/>
    <w:rsid w:val="00910818"/>
    <w:rsid w:val="00910A89"/>
    <w:rsid w:val="00910C23"/>
    <w:rsid w:val="00911094"/>
    <w:rsid w:val="0091193C"/>
    <w:rsid w:val="00911FBA"/>
    <w:rsid w:val="00913C46"/>
    <w:rsid w:val="00913DBB"/>
    <w:rsid w:val="00914536"/>
    <w:rsid w:val="00914D93"/>
    <w:rsid w:val="00915043"/>
    <w:rsid w:val="009150CE"/>
    <w:rsid w:val="00915708"/>
    <w:rsid w:val="00915860"/>
    <w:rsid w:val="00917011"/>
    <w:rsid w:val="0091716E"/>
    <w:rsid w:val="009173EE"/>
    <w:rsid w:val="009206FA"/>
    <w:rsid w:val="00920899"/>
    <w:rsid w:val="00921501"/>
    <w:rsid w:val="009236C2"/>
    <w:rsid w:val="00923738"/>
    <w:rsid w:val="009242E1"/>
    <w:rsid w:val="00924A7C"/>
    <w:rsid w:val="00926FFA"/>
    <w:rsid w:val="0092782E"/>
    <w:rsid w:val="00927D69"/>
    <w:rsid w:val="00927E95"/>
    <w:rsid w:val="0093047A"/>
    <w:rsid w:val="00931052"/>
    <w:rsid w:val="0093175A"/>
    <w:rsid w:val="009317A7"/>
    <w:rsid w:val="00931B4C"/>
    <w:rsid w:val="009322E4"/>
    <w:rsid w:val="0093279A"/>
    <w:rsid w:val="00932E7B"/>
    <w:rsid w:val="009331AA"/>
    <w:rsid w:val="00933213"/>
    <w:rsid w:val="009332E5"/>
    <w:rsid w:val="00934320"/>
    <w:rsid w:val="00934ABD"/>
    <w:rsid w:val="0093526E"/>
    <w:rsid w:val="0093544F"/>
    <w:rsid w:val="009358CE"/>
    <w:rsid w:val="00935A1E"/>
    <w:rsid w:val="00936C04"/>
    <w:rsid w:val="0093795F"/>
    <w:rsid w:val="00940981"/>
    <w:rsid w:val="00943981"/>
    <w:rsid w:val="00945346"/>
    <w:rsid w:val="009453D5"/>
    <w:rsid w:val="009468AE"/>
    <w:rsid w:val="00946D8E"/>
    <w:rsid w:val="00947F75"/>
    <w:rsid w:val="00950272"/>
    <w:rsid w:val="009509CC"/>
    <w:rsid w:val="00950D4F"/>
    <w:rsid w:val="0095108C"/>
    <w:rsid w:val="00952D32"/>
    <w:rsid w:val="00954897"/>
    <w:rsid w:val="00955306"/>
    <w:rsid w:val="0095562C"/>
    <w:rsid w:val="009571B5"/>
    <w:rsid w:val="00957694"/>
    <w:rsid w:val="00961344"/>
    <w:rsid w:val="009614CC"/>
    <w:rsid w:val="009616CE"/>
    <w:rsid w:val="00961ED7"/>
    <w:rsid w:val="009622C9"/>
    <w:rsid w:val="00962441"/>
    <w:rsid w:val="009627FC"/>
    <w:rsid w:val="009628FD"/>
    <w:rsid w:val="00962AE7"/>
    <w:rsid w:val="00962B40"/>
    <w:rsid w:val="00963DF4"/>
    <w:rsid w:val="00963F9B"/>
    <w:rsid w:val="00964579"/>
    <w:rsid w:val="009645AE"/>
    <w:rsid w:val="00964848"/>
    <w:rsid w:val="00964A0A"/>
    <w:rsid w:val="0096650D"/>
    <w:rsid w:val="009667F3"/>
    <w:rsid w:val="009668BA"/>
    <w:rsid w:val="00966BDE"/>
    <w:rsid w:val="00967615"/>
    <w:rsid w:val="009678E4"/>
    <w:rsid w:val="00970FAE"/>
    <w:rsid w:val="00971206"/>
    <w:rsid w:val="0097140A"/>
    <w:rsid w:val="00971AB6"/>
    <w:rsid w:val="00971B65"/>
    <w:rsid w:val="009726C7"/>
    <w:rsid w:val="009727D1"/>
    <w:rsid w:val="0097348D"/>
    <w:rsid w:val="009736F3"/>
    <w:rsid w:val="00973A42"/>
    <w:rsid w:val="00974E7C"/>
    <w:rsid w:val="0097524B"/>
    <w:rsid w:val="00975F37"/>
    <w:rsid w:val="00976D70"/>
    <w:rsid w:val="00980251"/>
    <w:rsid w:val="0098067F"/>
    <w:rsid w:val="00980B6D"/>
    <w:rsid w:val="00980E95"/>
    <w:rsid w:val="009813DD"/>
    <w:rsid w:val="0098182D"/>
    <w:rsid w:val="00982508"/>
    <w:rsid w:val="009829C2"/>
    <w:rsid w:val="00982E68"/>
    <w:rsid w:val="00983B95"/>
    <w:rsid w:val="00983F12"/>
    <w:rsid w:val="009843DA"/>
    <w:rsid w:val="009864FF"/>
    <w:rsid w:val="009878F5"/>
    <w:rsid w:val="00987FBC"/>
    <w:rsid w:val="00987FE3"/>
    <w:rsid w:val="009910F7"/>
    <w:rsid w:val="00992EF7"/>
    <w:rsid w:val="00993BA0"/>
    <w:rsid w:val="00993E14"/>
    <w:rsid w:val="009945B6"/>
    <w:rsid w:val="0099510F"/>
    <w:rsid w:val="00995E62"/>
    <w:rsid w:val="00997478"/>
    <w:rsid w:val="009974D4"/>
    <w:rsid w:val="009975A5"/>
    <w:rsid w:val="009A0143"/>
    <w:rsid w:val="009A0349"/>
    <w:rsid w:val="009A0853"/>
    <w:rsid w:val="009A095D"/>
    <w:rsid w:val="009A337C"/>
    <w:rsid w:val="009A3C79"/>
    <w:rsid w:val="009A41D9"/>
    <w:rsid w:val="009A4432"/>
    <w:rsid w:val="009A5197"/>
    <w:rsid w:val="009A59FB"/>
    <w:rsid w:val="009A5B52"/>
    <w:rsid w:val="009A5DB7"/>
    <w:rsid w:val="009A77C7"/>
    <w:rsid w:val="009B00AF"/>
    <w:rsid w:val="009B01F0"/>
    <w:rsid w:val="009B09DA"/>
    <w:rsid w:val="009B0ABD"/>
    <w:rsid w:val="009B20B9"/>
    <w:rsid w:val="009B2967"/>
    <w:rsid w:val="009B2C23"/>
    <w:rsid w:val="009B3510"/>
    <w:rsid w:val="009B3DCF"/>
    <w:rsid w:val="009B4394"/>
    <w:rsid w:val="009B455F"/>
    <w:rsid w:val="009B4DDB"/>
    <w:rsid w:val="009B5314"/>
    <w:rsid w:val="009B53C5"/>
    <w:rsid w:val="009B7211"/>
    <w:rsid w:val="009B7511"/>
    <w:rsid w:val="009B75D5"/>
    <w:rsid w:val="009B7BAE"/>
    <w:rsid w:val="009B7BDA"/>
    <w:rsid w:val="009C05C5"/>
    <w:rsid w:val="009C108D"/>
    <w:rsid w:val="009C1B68"/>
    <w:rsid w:val="009C1C45"/>
    <w:rsid w:val="009C2832"/>
    <w:rsid w:val="009C2D23"/>
    <w:rsid w:val="009C2FD0"/>
    <w:rsid w:val="009C3817"/>
    <w:rsid w:val="009C3C60"/>
    <w:rsid w:val="009C3FD3"/>
    <w:rsid w:val="009C44CD"/>
    <w:rsid w:val="009C46D9"/>
    <w:rsid w:val="009C4D21"/>
    <w:rsid w:val="009C5605"/>
    <w:rsid w:val="009C7BF5"/>
    <w:rsid w:val="009D1BB5"/>
    <w:rsid w:val="009D2309"/>
    <w:rsid w:val="009D237C"/>
    <w:rsid w:val="009D26C2"/>
    <w:rsid w:val="009D2821"/>
    <w:rsid w:val="009D2C0D"/>
    <w:rsid w:val="009D3267"/>
    <w:rsid w:val="009D3661"/>
    <w:rsid w:val="009D4293"/>
    <w:rsid w:val="009D43EA"/>
    <w:rsid w:val="009D4E32"/>
    <w:rsid w:val="009D4F24"/>
    <w:rsid w:val="009D5394"/>
    <w:rsid w:val="009D5B03"/>
    <w:rsid w:val="009D5C7B"/>
    <w:rsid w:val="009D6197"/>
    <w:rsid w:val="009D63BF"/>
    <w:rsid w:val="009D6C69"/>
    <w:rsid w:val="009D7FB7"/>
    <w:rsid w:val="009E0666"/>
    <w:rsid w:val="009E109C"/>
    <w:rsid w:val="009E1BE0"/>
    <w:rsid w:val="009E34E6"/>
    <w:rsid w:val="009E35A3"/>
    <w:rsid w:val="009E3D97"/>
    <w:rsid w:val="009E4F7B"/>
    <w:rsid w:val="009E5788"/>
    <w:rsid w:val="009E57A0"/>
    <w:rsid w:val="009E5BBD"/>
    <w:rsid w:val="009E5BE4"/>
    <w:rsid w:val="009E6D42"/>
    <w:rsid w:val="009E7D42"/>
    <w:rsid w:val="009F021A"/>
    <w:rsid w:val="009F039E"/>
    <w:rsid w:val="009F08BD"/>
    <w:rsid w:val="009F107E"/>
    <w:rsid w:val="009F1323"/>
    <w:rsid w:val="009F20A4"/>
    <w:rsid w:val="009F224D"/>
    <w:rsid w:val="009F3856"/>
    <w:rsid w:val="009F409C"/>
    <w:rsid w:val="009F4211"/>
    <w:rsid w:val="009F436D"/>
    <w:rsid w:val="009F445A"/>
    <w:rsid w:val="009F460D"/>
    <w:rsid w:val="009F46FA"/>
    <w:rsid w:val="009F4D38"/>
    <w:rsid w:val="009F51B4"/>
    <w:rsid w:val="009F56CB"/>
    <w:rsid w:val="009F76FA"/>
    <w:rsid w:val="009F7827"/>
    <w:rsid w:val="00A0001C"/>
    <w:rsid w:val="00A00161"/>
    <w:rsid w:val="00A0019A"/>
    <w:rsid w:val="00A003EA"/>
    <w:rsid w:val="00A00FE7"/>
    <w:rsid w:val="00A0140E"/>
    <w:rsid w:val="00A02385"/>
    <w:rsid w:val="00A026AD"/>
    <w:rsid w:val="00A028FD"/>
    <w:rsid w:val="00A02925"/>
    <w:rsid w:val="00A037A2"/>
    <w:rsid w:val="00A0391C"/>
    <w:rsid w:val="00A03924"/>
    <w:rsid w:val="00A04952"/>
    <w:rsid w:val="00A05064"/>
    <w:rsid w:val="00A06359"/>
    <w:rsid w:val="00A0735D"/>
    <w:rsid w:val="00A073CC"/>
    <w:rsid w:val="00A12816"/>
    <w:rsid w:val="00A12D18"/>
    <w:rsid w:val="00A13181"/>
    <w:rsid w:val="00A1344E"/>
    <w:rsid w:val="00A13DAE"/>
    <w:rsid w:val="00A142FC"/>
    <w:rsid w:val="00A15499"/>
    <w:rsid w:val="00A1558A"/>
    <w:rsid w:val="00A155C0"/>
    <w:rsid w:val="00A15852"/>
    <w:rsid w:val="00A159D5"/>
    <w:rsid w:val="00A15AD4"/>
    <w:rsid w:val="00A16B3D"/>
    <w:rsid w:val="00A16DF2"/>
    <w:rsid w:val="00A17911"/>
    <w:rsid w:val="00A20070"/>
    <w:rsid w:val="00A20C4F"/>
    <w:rsid w:val="00A20F9C"/>
    <w:rsid w:val="00A21047"/>
    <w:rsid w:val="00A2112F"/>
    <w:rsid w:val="00A2194E"/>
    <w:rsid w:val="00A22676"/>
    <w:rsid w:val="00A22F0A"/>
    <w:rsid w:val="00A23082"/>
    <w:rsid w:val="00A230D7"/>
    <w:rsid w:val="00A23A9B"/>
    <w:rsid w:val="00A25B5D"/>
    <w:rsid w:val="00A25DB3"/>
    <w:rsid w:val="00A261D6"/>
    <w:rsid w:val="00A2667D"/>
    <w:rsid w:val="00A27246"/>
    <w:rsid w:val="00A27403"/>
    <w:rsid w:val="00A276A5"/>
    <w:rsid w:val="00A2780B"/>
    <w:rsid w:val="00A27DB5"/>
    <w:rsid w:val="00A300A9"/>
    <w:rsid w:val="00A30446"/>
    <w:rsid w:val="00A3135C"/>
    <w:rsid w:val="00A3166A"/>
    <w:rsid w:val="00A32956"/>
    <w:rsid w:val="00A32A97"/>
    <w:rsid w:val="00A32DA7"/>
    <w:rsid w:val="00A331DE"/>
    <w:rsid w:val="00A3390C"/>
    <w:rsid w:val="00A339CA"/>
    <w:rsid w:val="00A33AE2"/>
    <w:rsid w:val="00A36D58"/>
    <w:rsid w:val="00A3727A"/>
    <w:rsid w:val="00A377F5"/>
    <w:rsid w:val="00A37DA6"/>
    <w:rsid w:val="00A40AE5"/>
    <w:rsid w:val="00A40C27"/>
    <w:rsid w:val="00A40FAC"/>
    <w:rsid w:val="00A415DF"/>
    <w:rsid w:val="00A415E9"/>
    <w:rsid w:val="00A42BEA"/>
    <w:rsid w:val="00A453E7"/>
    <w:rsid w:val="00A459B9"/>
    <w:rsid w:val="00A45A6F"/>
    <w:rsid w:val="00A45A89"/>
    <w:rsid w:val="00A45AB6"/>
    <w:rsid w:val="00A45D48"/>
    <w:rsid w:val="00A46DBA"/>
    <w:rsid w:val="00A46EBA"/>
    <w:rsid w:val="00A46EF9"/>
    <w:rsid w:val="00A46FD2"/>
    <w:rsid w:val="00A47AF0"/>
    <w:rsid w:val="00A47AF3"/>
    <w:rsid w:val="00A50D7B"/>
    <w:rsid w:val="00A515AD"/>
    <w:rsid w:val="00A5166B"/>
    <w:rsid w:val="00A51AD7"/>
    <w:rsid w:val="00A51FB5"/>
    <w:rsid w:val="00A52072"/>
    <w:rsid w:val="00A521DB"/>
    <w:rsid w:val="00A5243C"/>
    <w:rsid w:val="00A52819"/>
    <w:rsid w:val="00A52EA2"/>
    <w:rsid w:val="00A5347C"/>
    <w:rsid w:val="00A537E3"/>
    <w:rsid w:val="00A53A72"/>
    <w:rsid w:val="00A53B96"/>
    <w:rsid w:val="00A53BE3"/>
    <w:rsid w:val="00A541D3"/>
    <w:rsid w:val="00A541F5"/>
    <w:rsid w:val="00A54272"/>
    <w:rsid w:val="00A54607"/>
    <w:rsid w:val="00A5499B"/>
    <w:rsid w:val="00A55207"/>
    <w:rsid w:val="00A561B9"/>
    <w:rsid w:val="00A57029"/>
    <w:rsid w:val="00A577AF"/>
    <w:rsid w:val="00A57958"/>
    <w:rsid w:val="00A57C79"/>
    <w:rsid w:val="00A60C90"/>
    <w:rsid w:val="00A6117D"/>
    <w:rsid w:val="00A612FC"/>
    <w:rsid w:val="00A6155A"/>
    <w:rsid w:val="00A617A1"/>
    <w:rsid w:val="00A6378B"/>
    <w:rsid w:val="00A63B34"/>
    <w:rsid w:val="00A63C79"/>
    <w:rsid w:val="00A63CA3"/>
    <w:rsid w:val="00A640C1"/>
    <w:rsid w:val="00A65145"/>
    <w:rsid w:val="00A65151"/>
    <w:rsid w:val="00A65204"/>
    <w:rsid w:val="00A6550B"/>
    <w:rsid w:val="00A65DEA"/>
    <w:rsid w:val="00A67561"/>
    <w:rsid w:val="00A6777B"/>
    <w:rsid w:val="00A702A4"/>
    <w:rsid w:val="00A71007"/>
    <w:rsid w:val="00A744C5"/>
    <w:rsid w:val="00A74E6A"/>
    <w:rsid w:val="00A75992"/>
    <w:rsid w:val="00A75E5A"/>
    <w:rsid w:val="00A76542"/>
    <w:rsid w:val="00A7682A"/>
    <w:rsid w:val="00A76B30"/>
    <w:rsid w:val="00A77686"/>
    <w:rsid w:val="00A77D1A"/>
    <w:rsid w:val="00A80422"/>
    <w:rsid w:val="00A808DF"/>
    <w:rsid w:val="00A80FF5"/>
    <w:rsid w:val="00A81294"/>
    <w:rsid w:val="00A812F1"/>
    <w:rsid w:val="00A8155F"/>
    <w:rsid w:val="00A8164F"/>
    <w:rsid w:val="00A818C6"/>
    <w:rsid w:val="00A82B1B"/>
    <w:rsid w:val="00A8334C"/>
    <w:rsid w:val="00A848B3"/>
    <w:rsid w:val="00A84C0E"/>
    <w:rsid w:val="00A85937"/>
    <w:rsid w:val="00A85CE0"/>
    <w:rsid w:val="00A86EF8"/>
    <w:rsid w:val="00A87231"/>
    <w:rsid w:val="00A878F4"/>
    <w:rsid w:val="00A87B67"/>
    <w:rsid w:val="00A87E22"/>
    <w:rsid w:val="00A90529"/>
    <w:rsid w:val="00A909A5"/>
    <w:rsid w:val="00A90F20"/>
    <w:rsid w:val="00A911AF"/>
    <w:rsid w:val="00A91E6F"/>
    <w:rsid w:val="00A92015"/>
    <w:rsid w:val="00A9259C"/>
    <w:rsid w:val="00A92602"/>
    <w:rsid w:val="00A92DAE"/>
    <w:rsid w:val="00A9322A"/>
    <w:rsid w:val="00A93637"/>
    <w:rsid w:val="00A94163"/>
    <w:rsid w:val="00A94232"/>
    <w:rsid w:val="00A94D04"/>
    <w:rsid w:val="00A96E6F"/>
    <w:rsid w:val="00A96E88"/>
    <w:rsid w:val="00A97B46"/>
    <w:rsid w:val="00AA0081"/>
    <w:rsid w:val="00AA0E36"/>
    <w:rsid w:val="00AA2930"/>
    <w:rsid w:val="00AA3387"/>
    <w:rsid w:val="00AA434F"/>
    <w:rsid w:val="00AA4CE0"/>
    <w:rsid w:val="00AA4E57"/>
    <w:rsid w:val="00AA50D9"/>
    <w:rsid w:val="00AA645F"/>
    <w:rsid w:val="00AA6B1E"/>
    <w:rsid w:val="00AA7205"/>
    <w:rsid w:val="00AA7844"/>
    <w:rsid w:val="00AA7BFF"/>
    <w:rsid w:val="00AB05A8"/>
    <w:rsid w:val="00AB0C32"/>
    <w:rsid w:val="00AB0F9F"/>
    <w:rsid w:val="00AB111F"/>
    <w:rsid w:val="00AB151A"/>
    <w:rsid w:val="00AB207C"/>
    <w:rsid w:val="00AB22CA"/>
    <w:rsid w:val="00AB334A"/>
    <w:rsid w:val="00AB430C"/>
    <w:rsid w:val="00AB4ABA"/>
    <w:rsid w:val="00AB507C"/>
    <w:rsid w:val="00AB5175"/>
    <w:rsid w:val="00AB5449"/>
    <w:rsid w:val="00AB5A4D"/>
    <w:rsid w:val="00AB5BFD"/>
    <w:rsid w:val="00AB6C4F"/>
    <w:rsid w:val="00AB7141"/>
    <w:rsid w:val="00AB7510"/>
    <w:rsid w:val="00AB7BDC"/>
    <w:rsid w:val="00AC1120"/>
    <w:rsid w:val="00AC4AA6"/>
    <w:rsid w:val="00AC4EDB"/>
    <w:rsid w:val="00AC57EA"/>
    <w:rsid w:val="00AC5F97"/>
    <w:rsid w:val="00AC633D"/>
    <w:rsid w:val="00AC6913"/>
    <w:rsid w:val="00AC747E"/>
    <w:rsid w:val="00AC7A7A"/>
    <w:rsid w:val="00AD01DB"/>
    <w:rsid w:val="00AD048E"/>
    <w:rsid w:val="00AD0BC2"/>
    <w:rsid w:val="00AD161A"/>
    <w:rsid w:val="00AD20AD"/>
    <w:rsid w:val="00AD2216"/>
    <w:rsid w:val="00AD239D"/>
    <w:rsid w:val="00AD290B"/>
    <w:rsid w:val="00AD3B49"/>
    <w:rsid w:val="00AD3CAC"/>
    <w:rsid w:val="00AD3D5A"/>
    <w:rsid w:val="00AD4454"/>
    <w:rsid w:val="00AD48DE"/>
    <w:rsid w:val="00AD510B"/>
    <w:rsid w:val="00AD6140"/>
    <w:rsid w:val="00AD6381"/>
    <w:rsid w:val="00AD7455"/>
    <w:rsid w:val="00AD746F"/>
    <w:rsid w:val="00AD765F"/>
    <w:rsid w:val="00AD7C5B"/>
    <w:rsid w:val="00AE0329"/>
    <w:rsid w:val="00AE07AE"/>
    <w:rsid w:val="00AE0D57"/>
    <w:rsid w:val="00AE18CA"/>
    <w:rsid w:val="00AE197B"/>
    <w:rsid w:val="00AE204B"/>
    <w:rsid w:val="00AE2345"/>
    <w:rsid w:val="00AE27A6"/>
    <w:rsid w:val="00AE2C52"/>
    <w:rsid w:val="00AE2FC5"/>
    <w:rsid w:val="00AE31A0"/>
    <w:rsid w:val="00AE372C"/>
    <w:rsid w:val="00AE56C3"/>
    <w:rsid w:val="00AE5992"/>
    <w:rsid w:val="00AE61F8"/>
    <w:rsid w:val="00AE62CB"/>
    <w:rsid w:val="00AE652D"/>
    <w:rsid w:val="00AF006B"/>
    <w:rsid w:val="00AF0ACA"/>
    <w:rsid w:val="00AF123A"/>
    <w:rsid w:val="00AF313E"/>
    <w:rsid w:val="00AF3A0E"/>
    <w:rsid w:val="00AF4665"/>
    <w:rsid w:val="00AF551D"/>
    <w:rsid w:val="00AF59B2"/>
    <w:rsid w:val="00AF618B"/>
    <w:rsid w:val="00AF6CA5"/>
    <w:rsid w:val="00AF794A"/>
    <w:rsid w:val="00AF7B86"/>
    <w:rsid w:val="00AF7BFA"/>
    <w:rsid w:val="00AF7E16"/>
    <w:rsid w:val="00AF7F62"/>
    <w:rsid w:val="00B01F46"/>
    <w:rsid w:val="00B02565"/>
    <w:rsid w:val="00B0270D"/>
    <w:rsid w:val="00B040BB"/>
    <w:rsid w:val="00B04C7C"/>
    <w:rsid w:val="00B05968"/>
    <w:rsid w:val="00B05CD2"/>
    <w:rsid w:val="00B06F79"/>
    <w:rsid w:val="00B07AAB"/>
    <w:rsid w:val="00B07ED7"/>
    <w:rsid w:val="00B1060B"/>
    <w:rsid w:val="00B10EBF"/>
    <w:rsid w:val="00B126A6"/>
    <w:rsid w:val="00B12E1A"/>
    <w:rsid w:val="00B1304E"/>
    <w:rsid w:val="00B13092"/>
    <w:rsid w:val="00B13413"/>
    <w:rsid w:val="00B1354C"/>
    <w:rsid w:val="00B151CB"/>
    <w:rsid w:val="00B160B3"/>
    <w:rsid w:val="00B16590"/>
    <w:rsid w:val="00B1662D"/>
    <w:rsid w:val="00B20043"/>
    <w:rsid w:val="00B20B56"/>
    <w:rsid w:val="00B2188B"/>
    <w:rsid w:val="00B218AC"/>
    <w:rsid w:val="00B21937"/>
    <w:rsid w:val="00B21FA6"/>
    <w:rsid w:val="00B2258C"/>
    <w:rsid w:val="00B228C1"/>
    <w:rsid w:val="00B24F84"/>
    <w:rsid w:val="00B2524A"/>
    <w:rsid w:val="00B25EDB"/>
    <w:rsid w:val="00B27815"/>
    <w:rsid w:val="00B279E9"/>
    <w:rsid w:val="00B27BA5"/>
    <w:rsid w:val="00B30DA9"/>
    <w:rsid w:val="00B31B8A"/>
    <w:rsid w:val="00B32243"/>
    <w:rsid w:val="00B33093"/>
    <w:rsid w:val="00B334B8"/>
    <w:rsid w:val="00B3478E"/>
    <w:rsid w:val="00B3509C"/>
    <w:rsid w:val="00B35586"/>
    <w:rsid w:val="00B357E8"/>
    <w:rsid w:val="00B35A99"/>
    <w:rsid w:val="00B36030"/>
    <w:rsid w:val="00B36658"/>
    <w:rsid w:val="00B367F2"/>
    <w:rsid w:val="00B368E9"/>
    <w:rsid w:val="00B3698D"/>
    <w:rsid w:val="00B36D43"/>
    <w:rsid w:val="00B36E08"/>
    <w:rsid w:val="00B40375"/>
    <w:rsid w:val="00B40A46"/>
    <w:rsid w:val="00B40FDC"/>
    <w:rsid w:val="00B4104D"/>
    <w:rsid w:val="00B41085"/>
    <w:rsid w:val="00B41163"/>
    <w:rsid w:val="00B416D5"/>
    <w:rsid w:val="00B42340"/>
    <w:rsid w:val="00B425AB"/>
    <w:rsid w:val="00B42676"/>
    <w:rsid w:val="00B42A9B"/>
    <w:rsid w:val="00B42D0C"/>
    <w:rsid w:val="00B42D7E"/>
    <w:rsid w:val="00B43F3E"/>
    <w:rsid w:val="00B44271"/>
    <w:rsid w:val="00B4435D"/>
    <w:rsid w:val="00B44791"/>
    <w:rsid w:val="00B453DD"/>
    <w:rsid w:val="00B4558D"/>
    <w:rsid w:val="00B456A8"/>
    <w:rsid w:val="00B46282"/>
    <w:rsid w:val="00B46461"/>
    <w:rsid w:val="00B47848"/>
    <w:rsid w:val="00B5187A"/>
    <w:rsid w:val="00B531E6"/>
    <w:rsid w:val="00B53A69"/>
    <w:rsid w:val="00B53F20"/>
    <w:rsid w:val="00B54046"/>
    <w:rsid w:val="00B54309"/>
    <w:rsid w:val="00B54EFE"/>
    <w:rsid w:val="00B553BC"/>
    <w:rsid w:val="00B55494"/>
    <w:rsid w:val="00B5565B"/>
    <w:rsid w:val="00B55FAB"/>
    <w:rsid w:val="00B563C9"/>
    <w:rsid w:val="00B5665A"/>
    <w:rsid w:val="00B56A07"/>
    <w:rsid w:val="00B57A57"/>
    <w:rsid w:val="00B6032B"/>
    <w:rsid w:val="00B60C6A"/>
    <w:rsid w:val="00B60F0E"/>
    <w:rsid w:val="00B613BE"/>
    <w:rsid w:val="00B621BD"/>
    <w:rsid w:val="00B62749"/>
    <w:rsid w:val="00B63196"/>
    <w:rsid w:val="00B63863"/>
    <w:rsid w:val="00B639F0"/>
    <w:rsid w:val="00B64128"/>
    <w:rsid w:val="00B64F21"/>
    <w:rsid w:val="00B652C6"/>
    <w:rsid w:val="00B676A4"/>
    <w:rsid w:val="00B6773F"/>
    <w:rsid w:val="00B700A1"/>
    <w:rsid w:val="00B70A11"/>
    <w:rsid w:val="00B70CDF"/>
    <w:rsid w:val="00B72B87"/>
    <w:rsid w:val="00B72DAD"/>
    <w:rsid w:val="00B732FE"/>
    <w:rsid w:val="00B7379C"/>
    <w:rsid w:val="00B73F7C"/>
    <w:rsid w:val="00B740FB"/>
    <w:rsid w:val="00B7410E"/>
    <w:rsid w:val="00B74D0C"/>
    <w:rsid w:val="00B74D4A"/>
    <w:rsid w:val="00B75B29"/>
    <w:rsid w:val="00B7690B"/>
    <w:rsid w:val="00B77175"/>
    <w:rsid w:val="00B81A7B"/>
    <w:rsid w:val="00B81AC4"/>
    <w:rsid w:val="00B81DE0"/>
    <w:rsid w:val="00B81E34"/>
    <w:rsid w:val="00B82E9B"/>
    <w:rsid w:val="00B83A8B"/>
    <w:rsid w:val="00B84D9C"/>
    <w:rsid w:val="00B852CE"/>
    <w:rsid w:val="00B858C2"/>
    <w:rsid w:val="00B864C5"/>
    <w:rsid w:val="00B866B4"/>
    <w:rsid w:val="00B86E2C"/>
    <w:rsid w:val="00B87B69"/>
    <w:rsid w:val="00B90179"/>
    <w:rsid w:val="00B905B5"/>
    <w:rsid w:val="00B90683"/>
    <w:rsid w:val="00B90A83"/>
    <w:rsid w:val="00B90E7E"/>
    <w:rsid w:val="00B913E9"/>
    <w:rsid w:val="00B91529"/>
    <w:rsid w:val="00B9266E"/>
    <w:rsid w:val="00B92953"/>
    <w:rsid w:val="00B9388F"/>
    <w:rsid w:val="00B93D78"/>
    <w:rsid w:val="00B9450A"/>
    <w:rsid w:val="00B96600"/>
    <w:rsid w:val="00B96769"/>
    <w:rsid w:val="00B973EA"/>
    <w:rsid w:val="00B979EE"/>
    <w:rsid w:val="00BA0137"/>
    <w:rsid w:val="00BA05F9"/>
    <w:rsid w:val="00BA13B8"/>
    <w:rsid w:val="00BA148C"/>
    <w:rsid w:val="00BA1729"/>
    <w:rsid w:val="00BA1BF5"/>
    <w:rsid w:val="00BA1CF5"/>
    <w:rsid w:val="00BA4BD9"/>
    <w:rsid w:val="00BA51F0"/>
    <w:rsid w:val="00BA544C"/>
    <w:rsid w:val="00BA5C6B"/>
    <w:rsid w:val="00BA5EC0"/>
    <w:rsid w:val="00BA684B"/>
    <w:rsid w:val="00BA7299"/>
    <w:rsid w:val="00BA747D"/>
    <w:rsid w:val="00BB162A"/>
    <w:rsid w:val="00BB205A"/>
    <w:rsid w:val="00BB33AF"/>
    <w:rsid w:val="00BB35F6"/>
    <w:rsid w:val="00BB3C20"/>
    <w:rsid w:val="00BB3D2B"/>
    <w:rsid w:val="00BB4CF3"/>
    <w:rsid w:val="00BB50E7"/>
    <w:rsid w:val="00BB5819"/>
    <w:rsid w:val="00BB5B40"/>
    <w:rsid w:val="00BB6230"/>
    <w:rsid w:val="00BB6608"/>
    <w:rsid w:val="00BB724C"/>
    <w:rsid w:val="00BB7477"/>
    <w:rsid w:val="00BB7AAC"/>
    <w:rsid w:val="00BC0277"/>
    <w:rsid w:val="00BC035A"/>
    <w:rsid w:val="00BC0B20"/>
    <w:rsid w:val="00BC0D10"/>
    <w:rsid w:val="00BC12CF"/>
    <w:rsid w:val="00BC1F98"/>
    <w:rsid w:val="00BC3797"/>
    <w:rsid w:val="00BC4113"/>
    <w:rsid w:val="00BC4364"/>
    <w:rsid w:val="00BC48D8"/>
    <w:rsid w:val="00BC4C47"/>
    <w:rsid w:val="00BC509F"/>
    <w:rsid w:val="00BC53A4"/>
    <w:rsid w:val="00BC70F6"/>
    <w:rsid w:val="00BC736B"/>
    <w:rsid w:val="00BC75BC"/>
    <w:rsid w:val="00BC7974"/>
    <w:rsid w:val="00BC7CA9"/>
    <w:rsid w:val="00BC7E68"/>
    <w:rsid w:val="00BD03B0"/>
    <w:rsid w:val="00BD04F0"/>
    <w:rsid w:val="00BD04F4"/>
    <w:rsid w:val="00BD08E1"/>
    <w:rsid w:val="00BD0916"/>
    <w:rsid w:val="00BD093B"/>
    <w:rsid w:val="00BD1720"/>
    <w:rsid w:val="00BD1946"/>
    <w:rsid w:val="00BD1BA1"/>
    <w:rsid w:val="00BD2AC1"/>
    <w:rsid w:val="00BD31B7"/>
    <w:rsid w:val="00BD3323"/>
    <w:rsid w:val="00BD442E"/>
    <w:rsid w:val="00BD4E5B"/>
    <w:rsid w:val="00BD4E77"/>
    <w:rsid w:val="00BD541C"/>
    <w:rsid w:val="00BD601C"/>
    <w:rsid w:val="00BD652D"/>
    <w:rsid w:val="00BD6CB7"/>
    <w:rsid w:val="00BD7871"/>
    <w:rsid w:val="00BD7D42"/>
    <w:rsid w:val="00BD7EAF"/>
    <w:rsid w:val="00BE0009"/>
    <w:rsid w:val="00BE0432"/>
    <w:rsid w:val="00BE06F3"/>
    <w:rsid w:val="00BE14D6"/>
    <w:rsid w:val="00BE24F8"/>
    <w:rsid w:val="00BE31B0"/>
    <w:rsid w:val="00BE37DB"/>
    <w:rsid w:val="00BE3C60"/>
    <w:rsid w:val="00BE3EE4"/>
    <w:rsid w:val="00BE4278"/>
    <w:rsid w:val="00BE431F"/>
    <w:rsid w:val="00BE4A80"/>
    <w:rsid w:val="00BE4CDE"/>
    <w:rsid w:val="00BE5296"/>
    <w:rsid w:val="00BE618E"/>
    <w:rsid w:val="00BE6200"/>
    <w:rsid w:val="00BE6327"/>
    <w:rsid w:val="00BE6422"/>
    <w:rsid w:val="00BE68F3"/>
    <w:rsid w:val="00BF0998"/>
    <w:rsid w:val="00BF116F"/>
    <w:rsid w:val="00BF12C9"/>
    <w:rsid w:val="00BF27AF"/>
    <w:rsid w:val="00BF2969"/>
    <w:rsid w:val="00BF296D"/>
    <w:rsid w:val="00BF2BC2"/>
    <w:rsid w:val="00BF3AC2"/>
    <w:rsid w:val="00BF3F84"/>
    <w:rsid w:val="00BF3FA5"/>
    <w:rsid w:val="00BF4BBA"/>
    <w:rsid w:val="00BF76B0"/>
    <w:rsid w:val="00BF7A9F"/>
    <w:rsid w:val="00BF7F1A"/>
    <w:rsid w:val="00C002EE"/>
    <w:rsid w:val="00C00461"/>
    <w:rsid w:val="00C010C8"/>
    <w:rsid w:val="00C01710"/>
    <w:rsid w:val="00C0218D"/>
    <w:rsid w:val="00C02A01"/>
    <w:rsid w:val="00C03A8F"/>
    <w:rsid w:val="00C04102"/>
    <w:rsid w:val="00C0423A"/>
    <w:rsid w:val="00C04630"/>
    <w:rsid w:val="00C04631"/>
    <w:rsid w:val="00C0549C"/>
    <w:rsid w:val="00C059EE"/>
    <w:rsid w:val="00C05B53"/>
    <w:rsid w:val="00C06551"/>
    <w:rsid w:val="00C07152"/>
    <w:rsid w:val="00C07628"/>
    <w:rsid w:val="00C07A54"/>
    <w:rsid w:val="00C07FBA"/>
    <w:rsid w:val="00C10217"/>
    <w:rsid w:val="00C106B1"/>
    <w:rsid w:val="00C110BC"/>
    <w:rsid w:val="00C117EB"/>
    <w:rsid w:val="00C12B63"/>
    <w:rsid w:val="00C12E2D"/>
    <w:rsid w:val="00C1375F"/>
    <w:rsid w:val="00C16979"/>
    <w:rsid w:val="00C17253"/>
    <w:rsid w:val="00C202DD"/>
    <w:rsid w:val="00C20336"/>
    <w:rsid w:val="00C20452"/>
    <w:rsid w:val="00C205ED"/>
    <w:rsid w:val="00C20B30"/>
    <w:rsid w:val="00C20B39"/>
    <w:rsid w:val="00C20F4F"/>
    <w:rsid w:val="00C2143C"/>
    <w:rsid w:val="00C21563"/>
    <w:rsid w:val="00C233F3"/>
    <w:rsid w:val="00C23B61"/>
    <w:rsid w:val="00C24911"/>
    <w:rsid w:val="00C24A17"/>
    <w:rsid w:val="00C24D68"/>
    <w:rsid w:val="00C25385"/>
    <w:rsid w:val="00C26F88"/>
    <w:rsid w:val="00C276E2"/>
    <w:rsid w:val="00C27B31"/>
    <w:rsid w:val="00C306B5"/>
    <w:rsid w:val="00C30991"/>
    <w:rsid w:val="00C30A58"/>
    <w:rsid w:val="00C312C4"/>
    <w:rsid w:val="00C313BA"/>
    <w:rsid w:val="00C31673"/>
    <w:rsid w:val="00C32226"/>
    <w:rsid w:val="00C32244"/>
    <w:rsid w:val="00C32932"/>
    <w:rsid w:val="00C32A8F"/>
    <w:rsid w:val="00C32C24"/>
    <w:rsid w:val="00C32DDB"/>
    <w:rsid w:val="00C33666"/>
    <w:rsid w:val="00C33913"/>
    <w:rsid w:val="00C3474F"/>
    <w:rsid w:val="00C34898"/>
    <w:rsid w:val="00C34CEE"/>
    <w:rsid w:val="00C353B6"/>
    <w:rsid w:val="00C36698"/>
    <w:rsid w:val="00C36844"/>
    <w:rsid w:val="00C368B0"/>
    <w:rsid w:val="00C375A6"/>
    <w:rsid w:val="00C408DC"/>
    <w:rsid w:val="00C40921"/>
    <w:rsid w:val="00C414FB"/>
    <w:rsid w:val="00C41B3A"/>
    <w:rsid w:val="00C421CE"/>
    <w:rsid w:val="00C42F7F"/>
    <w:rsid w:val="00C4324C"/>
    <w:rsid w:val="00C440E9"/>
    <w:rsid w:val="00C44DFB"/>
    <w:rsid w:val="00C452D8"/>
    <w:rsid w:val="00C46D0E"/>
    <w:rsid w:val="00C4743F"/>
    <w:rsid w:val="00C4776E"/>
    <w:rsid w:val="00C477DF"/>
    <w:rsid w:val="00C502D2"/>
    <w:rsid w:val="00C505CC"/>
    <w:rsid w:val="00C506DD"/>
    <w:rsid w:val="00C50AC5"/>
    <w:rsid w:val="00C50C5A"/>
    <w:rsid w:val="00C51EE0"/>
    <w:rsid w:val="00C525F5"/>
    <w:rsid w:val="00C5274B"/>
    <w:rsid w:val="00C52A6C"/>
    <w:rsid w:val="00C536F5"/>
    <w:rsid w:val="00C53799"/>
    <w:rsid w:val="00C53D5D"/>
    <w:rsid w:val="00C5480A"/>
    <w:rsid w:val="00C549AE"/>
    <w:rsid w:val="00C555F1"/>
    <w:rsid w:val="00C56444"/>
    <w:rsid w:val="00C56A60"/>
    <w:rsid w:val="00C57297"/>
    <w:rsid w:val="00C57B7C"/>
    <w:rsid w:val="00C60721"/>
    <w:rsid w:val="00C6079A"/>
    <w:rsid w:val="00C60975"/>
    <w:rsid w:val="00C6277B"/>
    <w:rsid w:val="00C63EC8"/>
    <w:rsid w:val="00C63FBF"/>
    <w:rsid w:val="00C64561"/>
    <w:rsid w:val="00C64860"/>
    <w:rsid w:val="00C65B3E"/>
    <w:rsid w:val="00C65F83"/>
    <w:rsid w:val="00C661D2"/>
    <w:rsid w:val="00C662DE"/>
    <w:rsid w:val="00C66DF0"/>
    <w:rsid w:val="00C67791"/>
    <w:rsid w:val="00C67C8F"/>
    <w:rsid w:val="00C700DB"/>
    <w:rsid w:val="00C70806"/>
    <w:rsid w:val="00C708E9"/>
    <w:rsid w:val="00C70F86"/>
    <w:rsid w:val="00C71B68"/>
    <w:rsid w:val="00C7200D"/>
    <w:rsid w:val="00C72631"/>
    <w:rsid w:val="00C72BFF"/>
    <w:rsid w:val="00C72EFB"/>
    <w:rsid w:val="00C7457F"/>
    <w:rsid w:val="00C76677"/>
    <w:rsid w:val="00C7703E"/>
    <w:rsid w:val="00C77848"/>
    <w:rsid w:val="00C80838"/>
    <w:rsid w:val="00C80F36"/>
    <w:rsid w:val="00C814A9"/>
    <w:rsid w:val="00C82896"/>
    <w:rsid w:val="00C8295F"/>
    <w:rsid w:val="00C82A1E"/>
    <w:rsid w:val="00C82C25"/>
    <w:rsid w:val="00C83168"/>
    <w:rsid w:val="00C83471"/>
    <w:rsid w:val="00C83848"/>
    <w:rsid w:val="00C84AB0"/>
    <w:rsid w:val="00C8608F"/>
    <w:rsid w:val="00C8610B"/>
    <w:rsid w:val="00C91A4D"/>
    <w:rsid w:val="00C91B33"/>
    <w:rsid w:val="00C921FE"/>
    <w:rsid w:val="00C9225F"/>
    <w:rsid w:val="00C946B7"/>
    <w:rsid w:val="00C948F6"/>
    <w:rsid w:val="00C9506E"/>
    <w:rsid w:val="00C95467"/>
    <w:rsid w:val="00C95B91"/>
    <w:rsid w:val="00C9695D"/>
    <w:rsid w:val="00C96D7C"/>
    <w:rsid w:val="00C97065"/>
    <w:rsid w:val="00C97CAC"/>
    <w:rsid w:val="00CA017C"/>
    <w:rsid w:val="00CA0461"/>
    <w:rsid w:val="00CA0A88"/>
    <w:rsid w:val="00CA1407"/>
    <w:rsid w:val="00CA1922"/>
    <w:rsid w:val="00CA25EA"/>
    <w:rsid w:val="00CA26DE"/>
    <w:rsid w:val="00CA2BD8"/>
    <w:rsid w:val="00CA30F5"/>
    <w:rsid w:val="00CA3207"/>
    <w:rsid w:val="00CA33ED"/>
    <w:rsid w:val="00CA3584"/>
    <w:rsid w:val="00CA7398"/>
    <w:rsid w:val="00CB087F"/>
    <w:rsid w:val="00CB0BBE"/>
    <w:rsid w:val="00CB0D4E"/>
    <w:rsid w:val="00CB12C0"/>
    <w:rsid w:val="00CB1CED"/>
    <w:rsid w:val="00CB27FF"/>
    <w:rsid w:val="00CB28D6"/>
    <w:rsid w:val="00CB2B57"/>
    <w:rsid w:val="00CB2B92"/>
    <w:rsid w:val="00CB2F5C"/>
    <w:rsid w:val="00CB38AE"/>
    <w:rsid w:val="00CB38B3"/>
    <w:rsid w:val="00CB3AAB"/>
    <w:rsid w:val="00CB41A4"/>
    <w:rsid w:val="00CB4204"/>
    <w:rsid w:val="00CB4493"/>
    <w:rsid w:val="00CB5588"/>
    <w:rsid w:val="00CB5B3D"/>
    <w:rsid w:val="00CB6475"/>
    <w:rsid w:val="00CB6541"/>
    <w:rsid w:val="00CB7895"/>
    <w:rsid w:val="00CB7DB8"/>
    <w:rsid w:val="00CC05DE"/>
    <w:rsid w:val="00CC073D"/>
    <w:rsid w:val="00CC1540"/>
    <w:rsid w:val="00CC1CCE"/>
    <w:rsid w:val="00CC214D"/>
    <w:rsid w:val="00CC2170"/>
    <w:rsid w:val="00CC247C"/>
    <w:rsid w:val="00CC25E0"/>
    <w:rsid w:val="00CC2BFF"/>
    <w:rsid w:val="00CC2DD8"/>
    <w:rsid w:val="00CC31A0"/>
    <w:rsid w:val="00CC3D99"/>
    <w:rsid w:val="00CC4249"/>
    <w:rsid w:val="00CC49A2"/>
    <w:rsid w:val="00CC49DB"/>
    <w:rsid w:val="00CC4A02"/>
    <w:rsid w:val="00CC4B13"/>
    <w:rsid w:val="00CC4C56"/>
    <w:rsid w:val="00CC52B8"/>
    <w:rsid w:val="00CC59EC"/>
    <w:rsid w:val="00CC6223"/>
    <w:rsid w:val="00CC6A71"/>
    <w:rsid w:val="00CC6D47"/>
    <w:rsid w:val="00CC7C2F"/>
    <w:rsid w:val="00CC7F1F"/>
    <w:rsid w:val="00CC7FEE"/>
    <w:rsid w:val="00CD1146"/>
    <w:rsid w:val="00CD1B93"/>
    <w:rsid w:val="00CD26BD"/>
    <w:rsid w:val="00CD2A56"/>
    <w:rsid w:val="00CD3214"/>
    <w:rsid w:val="00CD32EA"/>
    <w:rsid w:val="00CD62CA"/>
    <w:rsid w:val="00CD6C41"/>
    <w:rsid w:val="00CE0FDF"/>
    <w:rsid w:val="00CE16FD"/>
    <w:rsid w:val="00CE1DD7"/>
    <w:rsid w:val="00CE3ECB"/>
    <w:rsid w:val="00CE4804"/>
    <w:rsid w:val="00CE4C0A"/>
    <w:rsid w:val="00CE4EB6"/>
    <w:rsid w:val="00CE50FE"/>
    <w:rsid w:val="00CE55B6"/>
    <w:rsid w:val="00CE6771"/>
    <w:rsid w:val="00CE738A"/>
    <w:rsid w:val="00CF0096"/>
    <w:rsid w:val="00CF13AA"/>
    <w:rsid w:val="00CF13B1"/>
    <w:rsid w:val="00CF2286"/>
    <w:rsid w:val="00CF2C40"/>
    <w:rsid w:val="00CF3373"/>
    <w:rsid w:val="00CF3865"/>
    <w:rsid w:val="00CF38C5"/>
    <w:rsid w:val="00CF39FA"/>
    <w:rsid w:val="00CF41C7"/>
    <w:rsid w:val="00CF48FC"/>
    <w:rsid w:val="00CF4C75"/>
    <w:rsid w:val="00CF5565"/>
    <w:rsid w:val="00CF6FEE"/>
    <w:rsid w:val="00CF76AE"/>
    <w:rsid w:val="00CF778D"/>
    <w:rsid w:val="00CF792F"/>
    <w:rsid w:val="00CF7B0A"/>
    <w:rsid w:val="00D00698"/>
    <w:rsid w:val="00D007A8"/>
    <w:rsid w:val="00D0245E"/>
    <w:rsid w:val="00D03F9F"/>
    <w:rsid w:val="00D040BF"/>
    <w:rsid w:val="00D0439C"/>
    <w:rsid w:val="00D04E54"/>
    <w:rsid w:val="00D0503D"/>
    <w:rsid w:val="00D058E3"/>
    <w:rsid w:val="00D05BAD"/>
    <w:rsid w:val="00D05D88"/>
    <w:rsid w:val="00D076AA"/>
    <w:rsid w:val="00D07792"/>
    <w:rsid w:val="00D10175"/>
    <w:rsid w:val="00D10A2B"/>
    <w:rsid w:val="00D10C89"/>
    <w:rsid w:val="00D11035"/>
    <w:rsid w:val="00D112FF"/>
    <w:rsid w:val="00D11F00"/>
    <w:rsid w:val="00D135AE"/>
    <w:rsid w:val="00D13C53"/>
    <w:rsid w:val="00D1485A"/>
    <w:rsid w:val="00D149D6"/>
    <w:rsid w:val="00D14D38"/>
    <w:rsid w:val="00D14DC1"/>
    <w:rsid w:val="00D17A75"/>
    <w:rsid w:val="00D17B0A"/>
    <w:rsid w:val="00D20023"/>
    <w:rsid w:val="00D20439"/>
    <w:rsid w:val="00D20749"/>
    <w:rsid w:val="00D20C0E"/>
    <w:rsid w:val="00D21641"/>
    <w:rsid w:val="00D21A9E"/>
    <w:rsid w:val="00D22009"/>
    <w:rsid w:val="00D22828"/>
    <w:rsid w:val="00D2341B"/>
    <w:rsid w:val="00D23F92"/>
    <w:rsid w:val="00D2416B"/>
    <w:rsid w:val="00D2439F"/>
    <w:rsid w:val="00D244ED"/>
    <w:rsid w:val="00D2458F"/>
    <w:rsid w:val="00D247E8"/>
    <w:rsid w:val="00D2486C"/>
    <w:rsid w:val="00D248B2"/>
    <w:rsid w:val="00D24CC2"/>
    <w:rsid w:val="00D25526"/>
    <w:rsid w:val="00D2621B"/>
    <w:rsid w:val="00D265ED"/>
    <w:rsid w:val="00D27106"/>
    <w:rsid w:val="00D31E5C"/>
    <w:rsid w:val="00D31F8D"/>
    <w:rsid w:val="00D31F9B"/>
    <w:rsid w:val="00D31FE3"/>
    <w:rsid w:val="00D333B9"/>
    <w:rsid w:val="00D33797"/>
    <w:rsid w:val="00D338B8"/>
    <w:rsid w:val="00D33D28"/>
    <w:rsid w:val="00D35A34"/>
    <w:rsid w:val="00D35E8D"/>
    <w:rsid w:val="00D35FAB"/>
    <w:rsid w:val="00D35FBA"/>
    <w:rsid w:val="00D35FC1"/>
    <w:rsid w:val="00D36392"/>
    <w:rsid w:val="00D36475"/>
    <w:rsid w:val="00D36D77"/>
    <w:rsid w:val="00D36D7E"/>
    <w:rsid w:val="00D373AB"/>
    <w:rsid w:val="00D37DB2"/>
    <w:rsid w:val="00D4051B"/>
    <w:rsid w:val="00D41028"/>
    <w:rsid w:val="00D41393"/>
    <w:rsid w:val="00D42359"/>
    <w:rsid w:val="00D4277F"/>
    <w:rsid w:val="00D428A6"/>
    <w:rsid w:val="00D42DAA"/>
    <w:rsid w:val="00D42FBA"/>
    <w:rsid w:val="00D451B7"/>
    <w:rsid w:val="00D45938"/>
    <w:rsid w:val="00D466F3"/>
    <w:rsid w:val="00D46C8D"/>
    <w:rsid w:val="00D47046"/>
    <w:rsid w:val="00D47176"/>
    <w:rsid w:val="00D47210"/>
    <w:rsid w:val="00D4749B"/>
    <w:rsid w:val="00D50557"/>
    <w:rsid w:val="00D5081E"/>
    <w:rsid w:val="00D5091C"/>
    <w:rsid w:val="00D50AAA"/>
    <w:rsid w:val="00D50F28"/>
    <w:rsid w:val="00D5182C"/>
    <w:rsid w:val="00D51D5F"/>
    <w:rsid w:val="00D52504"/>
    <w:rsid w:val="00D52C75"/>
    <w:rsid w:val="00D52FCA"/>
    <w:rsid w:val="00D5349B"/>
    <w:rsid w:val="00D536FF"/>
    <w:rsid w:val="00D53FB6"/>
    <w:rsid w:val="00D566DB"/>
    <w:rsid w:val="00D57E26"/>
    <w:rsid w:val="00D6009A"/>
    <w:rsid w:val="00D60702"/>
    <w:rsid w:val="00D60941"/>
    <w:rsid w:val="00D60FF5"/>
    <w:rsid w:val="00D61780"/>
    <w:rsid w:val="00D6197D"/>
    <w:rsid w:val="00D621C3"/>
    <w:rsid w:val="00D62471"/>
    <w:rsid w:val="00D62AD0"/>
    <w:rsid w:val="00D64158"/>
    <w:rsid w:val="00D6470D"/>
    <w:rsid w:val="00D64827"/>
    <w:rsid w:val="00D64CDB"/>
    <w:rsid w:val="00D64E5C"/>
    <w:rsid w:val="00D65C8F"/>
    <w:rsid w:val="00D66F80"/>
    <w:rsid w:val="00D70698"/>
    <w:rsid w:val="00D70D03"/>
    <w:rsid w:val="00D70D1F"/>
    <w:rsid w:val="00D71017"/>
    <w:rsid w:val="00D71ED6"/>
    <w:rsid w:val="00D725AF"/>
    <w:rsid w:val="00D7342F"/>
    <w:rsid w:val="00D73EFD"/>
    <w:rsid w:val="00D743E3"/>
    <w:rsid w:val="00D745C0"/>
    <w:rsid w:val="00D74B46"/>
    <w:rsid w:val="00D74CF3"/>
    <w:rsid w:val="00D74F1A"/>
    <w:rsid w:val="00D75328"/>
    <w:rsid w:val="00D75A3F"/>
    <w:rsid w:val="00D76412"/>
    <w:rsid w:val="00D802D4"/>
    <w:rsid w:val="00D80303"/>
    <w:rsid w:val="00D803AB"/>
    <w:rsid w:val="00D80BA1"/>
    <w:rsid w:val="00D81180"/>
    <w:rsid w:val="00D82C17"/>
    <w:rsid w:val="00D82E00"/>
    <w:rsid w:val="00D82E59"/>
    <w:rsid w:val="00D830B0"/>
    <w:rsid w:val="00D83B93"/>
    <w:rsid w:val="00D83BB4"/>
    <w:rsid w:val="00D83F89"/>
    <w:rsid w:val="00D8551E"/>
    <w:rsid w:val="00D859C0"/>
    <w:rsid w:val="00D85ACE"/>
    <w:rsid w:val="00D860E4"/>
    <w:rsid w:val="00D86239"/>
    <w:rsid w:val="00D86893"/>
    <w:rsid w:val="00D86A46"/>
    <w:rsid w:val="00D87321"/>
    <w:rsid w:val="00D8796D"/>
    <w:rsid w:val="00D906FC"/>
    <w:rsid w:val="00D91636"/>
    <w:rsid w:val="00D91A86"/>
    <w:rsid w:val="00D91B39"/>
    <w:rsid w:val="00D9214D"/>
    <w:rsid w:val="00D92563"/>
    <w:rsid w:val="00D92A61"/>
    <w:rsid w:val="00D93318"/>
    <w:rsid w:val="00D9557E"/>
    <w:rsid w:val="00D9606D"/>
    <w:rsid w:val="00D9695C"/>
    <w:rsid w:val="00D97449"/>
    <w:rsid w:val="00DA01BD"/>
    <w:rsid w:val="00DA0B2E"/>
    <w:rsid w:val="00DA12A4"/>
    <w:rsid w:val="00DA2DB6"/>
    <w:rsid w:val="00DA3199"/>
    <w:rsid w:val="00DA3849"/>
    <w:rsid w:val="00DA38BA"/>
    <w:rsid w:val="00DA3B77"/>
    <w:rsid w:val="00DA3B8E"/>
    <w:rsid w:val="00DA4842"/>
    <w:rsid w:val="00DA4FC7"/>
    <w:rsid w:val="00DA6027"/>
    <w:rsid w:val="00DA6621"/>
    <w:rsid w:val="00DA776D"/>
    <w:rsid w:val="00DA7DC7"/>
    <w:rsid w:val="00DB0017"/>
    <w:rsid w:val="00DB00C0"/>
    <w:rsid w:val="00DB02A7"/>
    <w:rsid w:val="00DB35C6"/>
    <w:rsid w:val="00DB3833"/>
    <w:rsid w:val="00DB39CF"/>
    <w:rsid w:val="00DB5EDC"/>
    <w:rsid w:val="00DB63EB"/>
    <w:rsid w:val="00DB6DBE"/>
    <w:rsid w:val="00DB72A1"/>
    <w:rsid w:val="00DB75E7"/>
    <w:rsid w:val="00DB7AE9"/>
    <w:rsid w:val="00DC1410"/>
    <w:rsid w:val="00DC1D82"/>
    <w:rsid w:val="00DC2E79"/>
    <w:rsid w:val="00DC35AA"/>
    <w:rsid w:val="00DC3849"/>
    <w:rsid w:val="00DC3E25"/>
    <w:rsid w:val="00DC414F"/>
    <w:rsid w:val="00DC4BA4"/>
    <w:rsid w:val="00DC51ED"/>
    <w:rsid w:val="00DC5455"/>
    <w:rsid w:val="00DC5AB0"/>
    <w:rsid w:val="00DC5DA3"/>
    <w:rsid w:val="00DC68A1"/>
    <w:rsid w:val="00DC75C1"/>
    <w:rsid w:val="00DC7608"/>
    <w:rsid w:val="00DC7DFD"/>
    <w:rsid w:val="00DD0130"/>
    <w:rsid w:val="00DD0958"/>
    <w:rsid w:val="00DD178D"/>
    <w:rsid w:val="00DD2B64"/>
    <w:rsid w:val="00DD38AE"/>
    <w:rsid w:val="00DD38D8"/>
    <w:rsid w:val="00DD4BCC"/>
    <w:rsid w:val="00DD4F8E"/>
    <w:rsid w:val="00DD5650"/>
    <w:rsid w:val="00DD568F"/>
    <w:rsid w:val="00DD57E2"/>
    <w:rsid w:val="00DD5F29"/>
    <w:rsid w:val="00DD6861"/>
    <w:rsid w:val="00DD7098"/>
    <w:rsid w:val="00DD70EB"/>
    <w:rsid w:val="00DD75D9"/>
    <w:rsid w:val="00DD7936"/>
    <w:rsid w:val="00DE01E2"/>
    <w:rsid w:val="00DE0453"/>
    <w:rsid w:val="00DE18EA"/>
    <w:rsid w:val="00DE25FA"/>
    <w:rsid w:val="00DE3280"/>
    <w:rsid w:val="00DE3FC1"/>
    <w:rsid w:val="00DE4089"/>
    <w:rsid w:val="00DE49B8"/>
    <w:rsid w:val="00DE5360"/>
    <w:rsid w:val="00DE6122"/>
    <w:rsid w:val="00DE65CA"/>
    <w:rsid w:val="00DE71FD"/>
    <w:rsid w:val="00DE75C8"/>
    <w:rsid w:val="00DF0554"/>
    <w:rsid w:val="00DF1056"/>
    <w:rsid w:val="00DF1A13"/>
    <w:rsid w:val="00DF1CC6"/>
    <w:rsid w:val="00DF28A8"/>
    <w:rsid w:val="00DF2F9B"/>
    <w:rsid w:val="00DF2FE4"/>
    <w:rsid w:val="00DF35A9"/>
    <w:rsid w:val="00DF3E0B"/>
    <w:rsid w:val="00DF4383"/>
    <w:rsid w:val="00DF4A01"/>
    <w:rsid w:val="00DF4EEA"/>
    <w:rsid w:val="00DF5224"/>
    <w:rsid w:val="00DF545A"/>
    <w:rsid w:val="00DF6B0D"/>
    <w:rsid w:val="00DF71CC"/>
    <w:rsid w:val="00DF7376"/>
    <w:rsid w:val="00DF7BC7"/>
    <w:rsid w:val="00E0080C"/>
    <w:rsid w:val="00E00837"/>
    <w:rsid w:val="00E00C01"/>
    <w:rsid w:val="00E01D38"/>
    <w:rsid w:val="00E026F7"/>
    <w:rsid w:val="00E02816"/>
    <w:rsid w:val="00E03292"/>
    <w:rsid w:val="00E03846"/>
    <w:rsid w:val="00E042F2"/>
    <w:rsid w:val="00E04C2D"/>
    <w:rsid w:val="00E04D11"/>
    <w:rsid w:val="00E05881"/>
    <w:rsid w:val="00E0607E"/>
    <w:rsid w:val="00E10622"/>
    <w:rsid w:val="00E108A2"/>
    <w:rsid w:val="00E10AF0"/>
    <w:rsid w:val="00E10B20"/>
    <w:rsid w:val="00E11029"/>
    <w:rsid w:val="00E11B47"/>
    <w:rsid w:val="00E12158"/>
    <w:rsid w:val="00E12487"/>
    <w:rsid w:val="00E13A56"/>
    <w:rsid w:val="00E14BC5"/>
    <w:rsid w:val="00E14E01"/>
    <w:rsid w:val="00E160E2"/>
    <w:rsid w:val="00E161DA"/>
    <w:rsid w:val="00E1676B"/>
    <w:rsid w:val="00E16A5B"/>
    <w:rsid w:val="00E16E54"/>
    <w:rsid w:val="00E17987"/>
    <w:rsid w:val="00E179C0"/>
    <w:rsid w:val="00E20954"/>
    <w:rsid w:val="00E20AD3"/>
    <w:rsid w:val="00E20E05"/>
    <w:rsid w:val="00E21924"/>
    <w:rsid w:val="00E21C9C"/>
    <w:rsid w:val="00E22DE8"/>
    <w:rsid w:val="00E23317"/>
    <w:rsid w:val="00E23844"/>
    <w:rsid w:val="00E23C28"/>
    <w:rsid w:val="00E23C4A"/>
    <w:rsid w:val="00E23F96"/>
    <w:rsid w:val="00E24104"/>
    <w:rsid w:val="00E24288"/>
    <w:rsid w:val="00E2471C"/>
    <w:rsid w:val="00E24DCA"/>
    <w:rsid w:val="00E2533E"/>
    <w:rsid w:val="00E253C7"/>
    <w:rsid w:val="00E25644"/>
    <w:rsid w:val="00E26402"/>
    <w:rsid w:val="00E26BD0"/>
    <w:rsid w:val="00E26C83"/>
    <w:rsid w:val="00E27370"/>
    <w:rsid w:val="00E27A16"/>
    <w:rsid w:val="00E27F5E"/>
    <w:rsid w:val="00E30896"/>
    <w:rsid w:val="00E30AB7"/>
    <w:rsid w:val="00E30AFC"/>
    <w:rsid w:val="00E30B06"/>
    <w:rsid w:val="00E317CE"/>
    <w:rsid w:val="00E31F1E"/>
    <w:rsid w:val="00E32926"/>
    <w:rsid w:val="00E32947"/>
    <w:rsid w:val="00E32ACA"/>
    <w:rsid w:val="00E32BF8"/>
    <w:rsid w:val="00E32ED2"/>
    <w:rsid w:val="00E32FDC"/>
    <w:rsid w:val="00E33647"/>
    <w:rsid w:val="00E3474D"/>
    <w:rsid w:val="00E34BA4"/>
    <w:rsid w:val="00E362E4"/>
    <w:rsid w:val="00E365AA"/>
    <w:rsid w:val="00E3702D"/>
    <w:rsid w:val="00E37EA6"/>
    <w:rsid w:val="00E40266"/>
    <w:rsid w:val="00E404A3"/>
    <w:rsid w:val="00E4110C"/>
    <w:rsid w:val="00E416FE"/>
    <w:rsid w:val="00E41C36"/>
    <w:rsid w:val="00E42556"/>
    <w:rsid w:val="00E42691"/>
    <w:rsid w:val="00E427F8"/>
    <w:rsid w:val="00E437B3"/>
    <w:rsid w:val="00E437EC"/>
    <w:rsid w:val="00E43A62"/>
    <w:rsid w:val="00E4420C"/>
    <w:rsid w:val="00E44BB6"/>
    <w:rsid w:val="00E46DD2"/>
    <w:rsid w:val="00E476CE"/>
    <w:rsid w:val="00E47A32"/>
    <w:rsid w:val="00E47BDA"/>
    <w:rsid w:val="00E47DC9"/>
    <w:rsid w:val="00E50361"/>
    <w:rsid w:val="00E51458"/>
    <w:rsid w:val="00E52009"/>
    <w:rsid w:val="00E524A7"/>
    <w:rsid w:val="00E524F8"/>
    <w:rsid w:val="00E52623"/>
    <w:rsid w:val="00E52A61"/>
    <w:rsid w:val="00E539EC"/>
    <w:rsid w:val="00E54431"/>
    <w:rsid w:val="00E549CA"/>
    <w:rsid w:val="00E54BA9"/>
    <w:rsid w:val="00E5542A"/>
    <w:rsid w:val="00E55686"/>
    <w:rsid w:val="00E55A8D"/>
    <w:rsid w:val="00E561D5"/>
    <w:rsid w:val="00E563F6"/>
    <w:rsid w:val="00E56DBB"/>
    <w:rsid w:val="00E57083"/>
    <w:rsid w:val="00E5782D"/>
    <w:rsid w:val="00E579AF"/>
    <w:rsid w:val="00E60B54"/>
    <w:rsid w:val="00E61AC3"/>
    <w:rsid w:val="00E61BC6"/>
    <w:rsid w:val="00E621B3"/>
    <w:rsid w:val="00E631CA"/>
    <w:rsid w:val="00E6422C"/>
    <w:rsid w:val="00E64A18"/>
    <w:rsid w:val="00E66D27"/>
    <w:rsid w:val="00E66F3E"/>
    <w:rsid w:val="00E67D85"/>
    <w:rsid w:val="00E707EC"/>
    <w:rsid w:val="00E71655"/>
    <w:rsid w:val="00E7286E"/>
    <w:rsid w:val="00E72AFC"/>
    <w:rsid w:val="00E72F99"/>
    <w:rsid w:val="00E730BF"/>
    <w:rsid w:val="00E7334E"/>
    <w:rsid w:val="00E74131"/>
    <w:rsid w:val="00E74B94"/>
    <w:rsid w:val="00E75351"/>
    <w:rsid w:val="00E755C2"/>
    <w:rsid w:val="00E7585C"/>
    <w:rsid w:val="00E75AA5"/>
    <w:rsid w:val="00E771E0"/>
    <w:rsid w:val="00E77AEB"/>
    <w:rsid w:val="00E77E6B"/>
    <w:rsid w:val="00E80EB4"/>
    <w:rsid w:val="00E80FF2"/>
    <w:rsid w:val="00E8150D"/>
    <w:rsid w:val="00E8237C"/>
    <w:rsid w:val="00E82DC6"/>
    <w:rsid w:val="00E835DE"/>
    <w:rsid w:val="00E84967"/>
    <w:rsid w:val="00E84EBF"/>
    <w:rsid w:val="00E84F4E"/>
    <w:rsid w:val="00E850C4"/>
    <w:rsid w:val="00E8530B"/>
    <w:rsid w:val="00E855F0"/>
    <w:rsid w:val="00E85B0E"/>
    <w:rsid w:val="00E85B2A"/>
    <w:rsid w:val="00E85ECB"/>
    <w:rsid w:val="00E86073"/>
    <w:rsid w:val="00E86156"/>
    <w:rsid w:val="00E8625E"/>
    <w:rsid w:val="00E867B7"/>
    <w:rsid w:val="00E86AED"/>
    <w:rsid w:val="00E877FA"/>
    <w:rsid w:val="00E87883"/>
    <w:rsid w:val="00E879F4"/>
    <w:rsid w:val="00E9008C"/>
    <w:rsid w:val="00E90093"/>
    <w:rsid w:val="00E9075C"/>
    <w:rsid w:val="00E91995"/>
    <w:rsid w:val="00E91AA0"/>
    <w:rsid w:val="00E91FA0"/>
    <w:rsid w:val="00E926C1"/>
    <w:rsid w:val="00E92C70"/>
    <w:rsid w:val="00E93062"/>
    <w:rsid w:val="00E94781"/>
    <w:rsid w:val="00E94BFC"/>
    <w:rsid w:val="00E94D2C"/>
    <w:rsid w:val="00E95458"/>
    <w:rsid w:val="00E95500"/>
    <w:rsid w:val="00E9627A"/>
    <w:rsid w:val="00E96BE1"/>
    <w:rsid w:val="00E96FC6"/>
    <w:rsid w:val="00E973B9"/>
    <w:rsid w:val="00E97851"/>
    <w:rsid w:val="00E9796F"/>
    <w:rsid w:val="00EA07D3"/>
    <w:rsid w:val="00EA0CC3"/>
    <w:rsid w:val="00EA1565"/>
    <w:rsid w:val="00EA1789"/>
    <w:rsid w:val="00EA2F12"/>
    <w:rsid w:val="00EA319F"/>
    <w:rsid w:val="00EA3B52"/>
    <w:rsid w:val="00EA419D"/>
    <w:rsid w:val="00EA42F5"/>
    <w:rsid w:val="00EA449B"/>
    <w:rsid w:val="00EA4FCF"/>
    <w:rsid w:val="00EA5724"/>
    <w:rsid w:val="00EA5AE4"/>
    <w:rsid w:val="00EA695E"/>
    <w:rsid w:val="00EA72B5"/>
    <w:rsid w:val="00EB02BF"/>
    <w:rsid w:val="00EB0F80"/>
    <w:rsid w:val="00EB1722"/>
    <w:rsid w:val="00EB17E3"/>
    <w:rsid w:val="00EB17E9"/>
    <w:rsid w:val="00EB1A49"/>
    <w:rsid w:val="00EB201C"/>
    <w:rsid w:val="00EB2144"/>
    <w:rsid w:val="00EB327E"/>
    <w:rsid w:val="00EB3B02"/>
    <w:rsid w:val="00EB3D51"/>
    <w:rsid w:val="00EB46A5"/>
    <w:rsid w:val="00EB4E55"/>
    <w:rsid w:val="00EB6BAD"/>
    <w:rsid w:val="00EB6E6E"/>
    <w:rsid w:val="00EB71CD"/>
    <w:rsid w:val="00EC0731"/>
    <w:rsid w:val="00EC08FC"/>
    <w:rsid w:val="00EC09E4"/>
    <w:rsid w:val="00EC0A98"/>
    <w:rsid w:val="00EC0BA2"/>
    <w:rsid w:val="00EC0D78"/>
    <w:rsid w:val="00EC1256"/>
    <w:rsid w:val="00EC16FB"/>
    <w:rsid w:val="00EC1CAE"/>
    <w:rsid w:val="00EC2854"/>
    <w:rsid w:val="00EC2C31"/>
    <w:rsid w:val="00EC34E0"/>
    <w:rsid w:val="00EC3921"/>
    <w:rsid w:val="00EC4452"/>
    <w:rsid w:val="00EC5065"/>
    <w:rsid w:val="00EC5990"/>
    <w:rsid w:val="00EC5EF2"/>
    <w:rsid w:val="00EC61EB"/>
    <w:rsid w:val="00EC638D"/>
    <w:rsid w:val="00EC69C1"/>
    <w:rsid w:val="00ED014A"/>
    <w:rsid w:val="00ED1244"/>
    <w:rsid w:val="00ED436B"/>
    <w:rsid w:val="00ED52DB"/>
    <w:rsid w:val="00ED5445"/>
    <w:rsid w:val="00ED5ABC"/>
    <w:rsid w:val="00ED61C9"/>
    <w:rsid w:val="00EE08F8"/>
    <w:rsid w:val="00EE1605"/>
    <w:rsid w:val="00EE1CA5"/>
    <w:rsid w:val="00EE1D22"/>
    <w:rsid w:val="00EE27E9"/>
    <w:rsid w:val="00EE2BB8"/>
    <w:rsid w:val="00EE2E6E"/>
    <w:rsid w:val="00EE5B03"/>
    <w:rsid w:val="00EE5FF3"/>
    <w:rsid w:val="00EE626B"/>
    <w:rsid w:val="00EE6935"/>
    <w:rsid w:val="00EE69AA"/>
    <w:rsid w:val="00EE6BF9"/>
    <w:rsid w:val="00EF1F38"/>
    <w:rsid w:val="00EF2A6A"/>
    <w:rsid w:val="00EF2CFE"/>
    <w:rsid w:val="00EF3B08"/>
    <w:rsid w:val="00EF5972"/>
    <w:rsid w:val="00EF62D2"/>
    <w:rsid w:val="00EF6D2F"/>
    <w:rsid w:val="00EF786A"/>
    <w:rsid w:val="00F0125F"/>
    <w:rsid w:val="00F01C93"/>
    <w:rsid w:val="00F01FAF"/>
    <w:rsid w:val="00F0296A"/>
    <w:rsid w:val="00F02EA7"/>
    <w:rsid w:val="00F02F98"/>
    <w:rsid w:val="00F0393A"/>
    <w:rsid w:val="00F03A23"/>
    <w:rsid w:val="00F03BF2"/>
    <w:rsid w:val="00F0402F"/>
    <w:rsid w:val="00F04DF2"/>
    <w:rsid w:val="00F05829"/>
    <w:rsid w:val="00F05F93"/>
    <w:rsid w:val="00F0612B"/>
    <w:rsid w:val="00F066A3"/>
    <w:rsid w:val="00F143D7"/>
    <w:rsid w:val="00F149B8"/>
    <w:rsid w:val="00F14A70"/>
    <w:rsid w:val="00F14F6A"/>
    <w:rsid w:val="00F16063"/>
    <w:rsid w:val="00F16617"/>
    <w:rsid w:val="00F16A11"/>
    <w:rsid w:val="00F16BCF"/>
    <w:rsid w:val="00F170A2"/>
    <w:rsid w:val="00F17466"/>
    <w:rsid w:val="00F179D1"/>
    <w:rsid w:val="00F20DBE"/>
    <w:rsid w:val="00F211D7"/>
    <w:rsid w:val="00F21735"/>
    <w:rsid w:val="00F21B08"/>
    <w:rsid w:val="00F21E01"/>
    <w:rsid w:val="00F23CFB"/>
    <w:rsid w:val="00F23E78"/>
    <w:rsid w:val="00F2422A"/>
    <w:rsid w:val="00F24510"/>
    <w:rsid w:val="00F2468D"/>
    <w:rsid w:val="00F249FB"/>
    <w:rsid w:val="00F25796"/>
    <w:rsid w:val="00F258E4"/>
    <w:rsid w:val="00F2598D"/>
    <w:rsid w:val="00F2622A"/>
    <w:rsid w:val="00F274DE"/>
    <w:rsid w:val="00F30CC5"/>
    <w:rsid w:val="00F31332"/>
    <w:rsid w:val="00F31BEA"/>
    <w:rsid w:val="00F32090"/>
    <w:rsid w:val="00F326EA"/>
    <w:rsid w:val="00F32796"/>
    <w:rsid w:val="00F32E3A"/>
    <w:rsid w:val="00F34D81"/>
    <w:rsid w:val="00F34F0F"/>
    <w:rsid w:val="00F359D5"/>
    <w:rsid w:val="00F37A74"/>
    <w:rsid w:val="00F37F42"/>
    <w:rsid w:val="00F4040E"/>
    <w:rsid w:val="00F407B1"/>
    <w:rsid w:val="00F4091E"/>
    <w:rsid w:val="00F40F17"/>
    <w:rsid w:val="00F417E1"/>
    <w:rsid w:val="00F42383"/>
    <w:rsid w:val="00F427EC"/>
    <w:rsid w:val="00F43329"/>
    <w:rsid w:val="00F4348A"/>
    <w:rsid w:val="00F442C4"/>
    <w:rsid w:val="00F445B8"/>
    <w:rsid w:val="00F4460A"/>
    <w:rsid w:val="00F450EF"/>
    <w:rsid w:val="00F45F1E"/>
    <w:rsid w:val="00F4615A"/>
    <w:rsid w:val="00F4712B"/>
    <w:rsid w:val="00F476B6"/>
    <w:rsid w:val="00F5021F"/>
    <w:rsid w:val="00F510CF"/>
    <w:rsid w:val="00F512E3"/>
    <w:rsid w:val="00F51707"/>
    <w:rsid w:val="00F5191C"/>
    <w:rsid w:val="00F51B1E"/>
    <w:rsid w:val="00F52E53"/>
    <w:rsid w:val="00F53254"/>
    <w:rsid w:val="00F532B1"/>
    <w:rsid w:val="00F53368"/>
    <w:rsid w:val="00F547B1"/>
    <w:rsid w:val="00F54F1D"/>
    <w:rsid w:val="00F560A1"/>
    <w:rsid w:val="00F56E8C"/>
    <w:rsid w:val="00F5716B"/>
    <w:rsid w:val="00F5794D"/>
    <w:rsid w:val="00F579A5"/>
    <w:rsid w:val="00F60123"/>
    <w:rsid w:val="00F60401"/>
    <w:rsid w:val="00F60A43"/>
    <w:rsid w:val="00F612C8"/>
    <w:rsid w:val="00F61A9D"/>
    <w:rsid w:val="00F61CBE"/>
    <w:rsid w:val="00F62BAC"/>
    <w:rsid w:val="00F63273"/>
    <w:rsid w:val="00F63A88"/>
    <w:rsid w:val="00F63D2F"/>
    <w:rsid w:val="00F64B25"/>
    <w:rsid w:val="00F64E98"/>
    <w:rsid w:val="00F65515"/>
    <w:rsid w:val="00F65636"/>
    <w:rsid w:val="00F66362"/>
    <w:rsid w:val="00F66813"/>
    <w:rsid w:val="00F66C0C"/>
    <w:rsid w:val="00F7064E"/>
    <w:rsid w:val="00F70877"/>
    <w:rsid w:val="00F70C8B"/>
    <w:rsid w:val="00F70D43"/>
    <w:rsid w:val="00F71A40"/>
    <w:rsid w:val="00F71C55"/>
    <w:rsid w:val="00F7226E"/>
    <w:rsid w:val="00F72675"/>
    <w:rsid w:val="00F72D53"/>
    <w:rsid w:val="00F7348B"/>
    <w:rsid w:val="00F73673"/>
    <w:rsid w:val="00F73FC5"/>
    <w:rsid w:val="00F73FD2"/>
    <w:rsid w:val="00F74656"/>
    <w:rsid w:val="00F7495A"/>
    <w:rsid w:val="00F74A98"/>
    <w:rsid w:val="00F74EA3"/>
    <w:rsid w:val="00F75B21"/>
    <w:rsid w:val="00F75C3E"/>
    <w:rsid w:val="00F75F8C"/>
    <w:rsid w:val="00F8009B"/>
    <w:rsid w:val="00F80F66"/>
    <w:rsid w:val="00F81455"/>
    <w:rsid w:val="00F816BA"/>
    <w:rsid w:val="00F828AF"/>
    <w:rsid w:val="00F82E5F"/>
    <w:rsid w:val="00F83CE0"/>
    <w:rsid w:val="00F83DF0"/>
    <w:rsid w:val="00F844D4"/>
    <w:rsid w:val="00F85405"/>
    <w:rsid w:val="00F86617"/>
    <w:rsid w:val="00F869F9"/>
    <w:rsid w:val="00F86BA8"/>
    <w:rsid w:val="00F86DAC"/>
    <w:rsid w:val="00F86F88"/>
    <w:rsid w:val="00F8704D"/>
    <w:rsid w:val="00F8788F"/>
    <w:rsid w:val="00F87DC4"/>
    <w:rsid w:val="00F90868"/>
    <w:rsid w:val="00F91280"/>
    <w:rsid w:val="00F91C25"/>
    <w:rsid w:val="00F925DA"/>
    <w:rsid w:val="00F93599"/>
    <w:rsid w:val="00F93741"/>
    <w:rsid w:val="00F94184"/>
    <w:rsid w:val="00F9430C"/>
    <w:rsid w:val="00F9522B"/>
    <w:rsid w:val="00F97AA0"/>
    <w:rsid w:val="00F97BA4"/>
    <w:rsid w:val="00FA1462"/>
    <w:rsid w:val="00FA17E1"/>
    <w:rsid w:val="00FA1D0B"/>
    <w:rsid w:val="00FA21A8"/>
    <w:rsid w:val="00FA26D4"/>
    <w:rsid w:val="00FA2705"/>
    <w:rsid w:val="00FA27DA"/>
    <w:rsid w:val="00FA2AB1"/>
    <w:rsid w:val="00FA37A8"/>
    <w:rsid w:val="00FA3890"/>
    <w:rsid w:val="00FA423C"/>
    <w:rsid w:val="00FA4639"/>
    <w:rsid w:val="00FA47C1"/>
    <w:rsid w:val="00FA53EB"/>
    <w:rsid w:val="00FA5F37"/>
    <w:rsid w:val="00FA628E"/>
    <w:rsid w:val="00FA68EC"/>
    <w:rsid w:val="00FA6920"/>
    <w:rsid w:val="00FA7CB2"/>
    <w:rsid w:val="00FA7E1E"/>
    <w:rsid w:val="00FB08AE"/>
    <w:rsid w:val="00FB092B"/>
    <w:rsid w:val="00FB0A05"/>
    <w:rsid w:val="00FB116B"/>
    <w:rsid w:val="00FB15C1"/>
    <w:rsid w:val="00FB1663"/>
    <w:rsid w:val="00FB1ABD"/>
    <w:rsid w:val="00FB1B65"/>
    <w:rsid w:val="00FB1FFD"/>
    <w:rsid w:val="00FB2858"/>
    <w:rsid w:val="00FB2CDD"/>
    <w:rsid w:val="00FB33BB"/>
    <w:rsid w:val="00FB3823"/>
    <w:rsid w:val="00FB573F"/>
    <w:rsid w:val="00FB5AC7"/>
    <w:rsid w:val="00FB5C65"/>
    <w:rsid w:val="00FB6009"/>
    <w:rsid w:val="00FB6396"/>
    <w:rsid w:val="00FB6BC8"/>
    <w:rsid w:val="00FB735C"/>
    <w:rsid w:val="00FB78F4"/>
    <w:rsid w:val="00FB7DE2"/>
    <w:rsid w:val="00FC0277"/>
    <w:rsid w:val="00FC0469"/>
    <w:rsid w:val="00FC0E2F"/>
    <w:rsid w:val="00FC28D5"/>
    <w:rsid w:val="00FC373D"/>
    <w:rsid w:val="00FC3E9D"/>
    <w:rsid w:val="00FC3F76"/>
    <w:rsid w:val="00FC400D"/>
    <w:rsid w:val="00FC4CFB"/>
    <w:rsid w:val="00FC675E"/>
    <w:rsid w:val="00FC6A38"/>
    <w:rsid w:val="00FC735B"/>
    <w:rsid w:val="00FC7887"/>
    <w:rsid w:val="00FD003F"/>
    <w:rsid w:val="00FD0C89"/>
    <w:rsid w:val="00FD15DE"/>
    <w:rsid w:val="00FD1791"/>
    <w:rsid w:val="00FD1960"/>
    <w:rsid w:val="00FD28ED"/>
    <w:rsid w:val="00FD2C8C"/>
    <w:rsid w:val="00FD3447"/>
    <w:rsid w:val="00FD3723"/>
    <w:rsid w:val="00FD3E27"/>
    <w:rsid w:val="00FD439A"/>
    <w:rsid w:val="00FD4B4A"/>
    <w:rsid w:val="00FD4D53"/>
    <w:rsid w:val="00FD55DA"/>
    <w:rsid w:val="00FD5A8F"/>
    <w:rsid w:val="00FD64DF"/>
    <w:rsid w:val="00FD69EE"/>
    <w:rsid w:val="00FE04EB"/>
    <w:rsid w:val="00FE05AE"/>
    <w:rsid w:val="00FE0B24"/>
    <w:rsid w:val="00FE0B88"/>
    <w:rsid w:val="00FE1B2F"/>
    <w:rsid w:val="00FE1EC4"/>
    <w:rsid w:val="00FE2469"/>
    <w:rsid w:val="00FE3099"/>
    <w:rsid w:val="00FE3A7B"/>
    <w:rsid w:val="00FE3B36"/>
    <w:rsid w:val="00FE46C1"/>
    <w:rsid w:val="00FE49C4"/>
    <w:rsid w:val="00FE5048"/>
    <w:rsid w:val="00FF0032"/>
    <w:rsid w:val="00FF05AD"/>
    <w:rsid w:val="00FF0814"/>
    <w:rsid w:val="00FF0899"/>
    <w:rsid w:val="00FF2911"/>
    <w:rsid w:val="00FF2A15"/>
    <w:rsid w:val="00FF4422"/>
    <w:rsid w:val="00FF4704"/>
    <w:rsid w:val="00FF4C49"/>
    <w:rsid w:val="00FF4DB6"/>
    <w:rsid w:val="00FF4DC5"/>
    <w:rsid w:val="00FF5457"/>
    <w:rsid w:val="00FF5588"/>
    <w:rsid w:val="00FF596C"/>
    <w:rsid w:val="00FF689A"/>
    <w:rsid w:val="00FF6A73"/>
    <w:rsid w:val="00FF706D"/>
    <w:rsid w:val="00FF7ACD"/>
    <w:rsid w:val="00FF7F1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8B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E8A"/>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6716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FD3"/>
    <w:rPr>
      <w:rFonts w:ascii="Tahoma" w:hAnsi="Tahoma" w:cs="Tahoma"/>
      <w:sz w:val="16"/>
      <w:szCs w:val="16"/>
    </w:rPr>
  </w:style>
  <w:style w:type="character" w:customStyle="1" w:styleId="BalloonTextChar">
    <w:name w:val="Balloon Text Char"/>
    <w:basedOn w:val="DefaultParagraphFont"/>
    <w:link w:val="BalloonText"/>
    <w:uiPriority w:val="99"/>
    <w:semiHidden/>
    <w:rsid w:val="00181FD3"/>
    <w:rPr>
      <w:rFonts w:ascii="Tahoma" w:eastAsia="Times New Roman" w:hAnsi="Tahoma" w:cs="Tahoma"/>
      <w:sz w:val="16"/>
      <w:szCs w:val="16"/>
      <w:lang w:val="en-US"/>
    </w:rPr>
  </w:style>
  <w:style w:type="paragraph" w:customStyle="1" w:styleId="Default">
    <w:name w:val="Default"/>
    <w:rsid w:val="00927D69"/>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746C8B"/>
    <w:pPr>
      <w:tabs>
        <w:tab w:val="center" w:pos="4513"/>
        <w:tab w:val="right" w:pos="9026"/>
      </w:tabs>
    </w:pPr>
  </w:style>
  <w:style w:type="character" w:customStyle="1" w:styleId="HeaderChar">
    <w:name w:val="Header Char"/>
    <w:basedOn w:val="DefaultParagraphFont"/>
    <w:link w:val="Header"/>
    <w:uiPriority w:val="99"/>
    <w:semiHidden/>
    <w:rsid w:val="00746C8B"/>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746C8B"/>
    <w:pPr>
      <w:tabs>
        <w:tab w:val="center" w:pos="4513"/>
        <w:tab w:val="right" w:pos="9026"/>
      </w:tabs>
    </w:pPr>
  </w:style>
  <w:style w:type="character" w:customStyle="1" w:styleId="FooterChar">
    <w:name w:val="Footer Char"/>
    <w:basedOn w:val="DefaultParagraphFont"/>
    <w:link w:val="Footer"/>
    <w:uiPriority w:val="99"/>
    <w:semiHidden/>
    <w:rsid w:val="00746C8B"/>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224414993">
      <w:bodyDiv w:val="1"/>
      <w:marLeft w:val="0"/>
      <w:marRight w:val="0"/>
      <w:marTop w:val="0"/>
      <w:marBottom w:val="0"/>
      <w:divBdr>
        <w:top w:val="none" w:sz="0" w:space="0" w:color="auto"/>
        <w:left w:val="none" w:sz="0" w:space="0" w:color="auto"/>
        <w:bottom w:val="none" w:sz="0" w:space="0" w:color="auto"/>
        <w:right w:val="none" w:sz="0" w:space="0" w:color="auto"/>
      </w:divBdr>
    </w:div>
    <w:div w:id="288560080">
      <w:bodyDiv w:val="1"/>
      <w:marLeft w:val="0"/>
      <w:marRight w:val="0"/>
      <w:marTop w:val="0"/>
      <w:marBottom w:val="0"/>
      <w:divBdr>
        <w:top w:val="none" w:sz="0" w:space="0" w:color="auto"/>
        <w:left w:val="none" w:sz="0" w:space="0" w:color="auto"/>
        <w:bottom w:val="none" w:sz="0" w:space="0" w:color="auto"/>
        <w:right w:val="none" w:sz="0" w:space="0" w:color="auto"/>
      </w:divBdr>
    </w:div>
    <w:div w:id="463162645">
      <w:bodyDiv w:val="1"/>
      <w:marLeft w:val="0"/>
      <w:marRight w:val="0"/>
      <w:marTop w:val="0"/>
      <w:marBottom w:val="0"/>
      <w:divBdr>
        <w:top w:val="none" w:sz="0" w:space="0" w:color="auto"/>
        <w:left w:val="none" w:sz="0" w:space="0" w:color="auto"/>
        <w:bottom w:val="none" w:sz="0" w:space="0" w:color="auto"/>
        <w:right w:val="none" w:sz="0" w:space="0" w:color="auto"/>
      </w:divBdr>
    </w:div>
    <w:div w:id="5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krishnamoorthy%20files%204.4.18\krish%20article%202018\Maharashtra%20disease%20outbreak%20data\Maharastra%20Disease%20Data%20Analysis%204.8.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krishnamoorthy%20files%204.4.18\krish%20article%202018\Maharashtra%20disease%20outbreak%20data\Maharastra%20Disease%20Data%20Analysis%204.8.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plotArea>
      <c:layout>
        <c:manualLayout>
          <c:layoutTarget val="inner"/>
          <c:xMode val="edge"/>
          <c:yMode val="edge"/>
          <c:x val="6.0907184203174015E-2"/>
          <c:y val="3.1528390329507952E-2"/>
          <c:w val="0.91899499069363011"/>
          <c:h val="0.5976518037884565"/>
        </c:manualLayout>
      </c:layout>
      <c:barChart>
        <c:barDir val="col"/>
        <c:grouping val="clustered"/>
        <c:ser>
          <c:idx val="0"/>
          <c:order val="0"/>
          <c:tx>
            <c:strRef>
              <c:f>'District wise'!$B$475</c:f>
              <c:strCache>
                <c:ptCount val="1"/>
                <c:pt idx="0">
                  <c:v>Anthrax(Bov)</c:v>
                </c:pt>
              </c:strCache>
            </c:strRef>
          </c:tx>
          <c:cat>
            <c:strRef>
              <c:f>'District wise'!$A$476:$A$511</c:f>
              <c:strCache>
                <c:ptCount val="36"/>
                <c:pt idx="0">
                  <c:v>Ahmednagar</c:v>
                </c:pt>
                <c:pt idx="1">
                  <c:v>Akola</c:v>
                </c:pt>
                <c:pt idx="2">
                  <c:v>Amravati</c:v>
                </c:pt>
                <c:pt idx="3">
                  <c:v>Aurangabad</c:v>
                </c:pt>
                <c:pt idx="4">
                  <c:v>Beed</c:v>
                </c:pt>
                <c:pt idx="5">
                  <c:v>Bhandara</c:v>
                </c:pt>
                <c:pt idx="6">
                  <c:v>Buldhana</c:v>
                </c:pt>
                <c:pt idx="7">
                  <c:v>Chandrapur</c:v>
                </c:pt>
                <c:pt idx="8">
                  <c:v>Dhule</c:v>
                </c:pt>
                <c:pt idx="9">
                  <c:v>Gadchiroli</c:v>
                </c:pt>
                <c:pt idx="10">
                  <c:v>Gondia</c:v>
                </c:pt>
                <c:pt idx="11">
                  <c:v>Hingoli</c:v>
                </c:pt>
                <c:pt idx="12">
                  <c:v>Jalgaon</c:v>
                </c:pt>
                <c:pt idx="13">
                  <c:v>Jalna</c:v>
                </c:pt>
                <c:pt idx="14">
                  <c:v>Kolhapur</c:v>
                </c:pt>
                <c:pt idx="15">
                  <c:v>Latur</c:v>
                </c:pt>
                <c:pt idx="16">
                  <c:v>Mumbai city</c:v>
                </c:pt>
                <c:pt idx="17">
                  <c:v>Mumbai Suburban</c:v>
                </c:pt>
                <c:pt idx="18">
                  <c:v>Nagpur</c:v>
                </c:pt>
                <c:pt idx="19">
                  <c:v>Nanded</c:v>
                </c:pt>
                <c:pt idx="20">
                  <c:v>Nandurbar</c:v>
                </c:pt>
                <c:pt idx="21">
                  <c:v>Nashik</c:v>
                </c:pt>
                <c:pt idx="22">
                  <c:v>Osmanabad</c:v>
                </c:pt>
                <c:pt idx="23">
                  <c:v>Parbhani</c:v>
                </c:pt>
                <c:pt idx="24">
                  <c:v>Palghar</c:v>
                </c:pt>
                <c:pt idx="25">
                  <c:v>Pune</c:v>
                </c:pt>
                <c:pt idx="26">
                  <c:v>Raigad</c:v>
                </c:pt>
                <c:pt idx="27">
                  <c:v>Ratnagiri</c:v>
                </c:pt>
                <c:pt idx="28">
                  <c:v>Sangli</c:v>
                </c:pt>
                <c:pt idx="29">
                  <c:v>Satara</c:v>
                </c:pt>
                <c:pt idx="30">
                  <c:v>Sindhudurg</c:v>
                </c:pt>
                <c:pt idx="31">
                  <c:v>Solapur</c:v>
                </c:pt>
                <c:pt idx="32">
                  <c:v>Thane</c:v>
                </c:pt>
                <c:pt idx="33">
                  <c:v>Wardha</c:v>
                </c:pt>
                <c:pt idx="34">
                  <c:v>Washim</c:v>
                </c:pt>
                <c:pt idx="35">
                  <c:v>Yavatmal</c:v>
                </c:pt>
              </c:strCache>
            </c:strRef>
          </c:cat>
          <c:val>
            <c:numRef>
              <c:f>'District wise'!$B$476:$B$511</c:f>
              <c:numCache>
                <c:formatCode>General</c:formatCode>
                <c:ptCount val="36"/>
                <c:pt idx="0">
                  <c:v>1</c:v>
                </c:pt>
                <c:pt idx="1">
                  <c:v>0</c:v>
                </c:pt>
                <c:pt idx="2">
                  <c:v>0</c:v>
                </c:pt>
                <c:pt idx="3">
                  <c:v>0</c:v>
                </c:pt>
                <c:pt idx="4">
                  <c:v>0</c:v>
                </c:pt>
                <c:pt idx="5">
                  <c:v>0</c:v>
                </c:pt>
                <c:pt idx="6">
                  <c:v>0</c:v>
                </c:pt>
                <c:pt idx="7">
                  <c:v>1</c:v>
                </c:pt>
                <c:pt idx="8">
                  <c:v>0</c:v>
                </c:pt>
                <c:pt idx="9">
                  <c:v>0</c:v>
                </c:pt>
                <c:pt idx="10">
                  <c:v>0</c:v>
                </c:pt>
                <c:pt idx="11">
                  <c:v>0</c:v>
                </c:pt>
                <c:pt idx="12">
                  <c:v>0</c:v>
                </c:pt>
                <c:pt idx="13">
                  <c:v>0</c:v>
                </c:pt>
                <c:pt idx="14">
                  <c:v>0</c:v>
                </c:pt>
                <c:pt idx="15">
                  <c:v>0</c:v>
                </c:pt>
                <c:pt idx="16">
                  <c:v>0</c:v>
                </c:pt>
                <c:pt idx="17">
                  <c:v>0</c:v>
                </c:pt>
                <c:pt idx="18">
                  <c:v>0</c:v>
                </c:pt>
                <c:pt idx="19">
                  <c:v>0</c:v>
                </c:pt>
                <c:pt idx="20">
                  <c:v>0</c:v>
                </c:pt>
                <c:pt idx="21">
                  <c:v>1</c:v>
                </c:pt>
                <c:pt idx="22">
                  <c:v>0</c:v>
                </c:pt>
                <c:pt idx="23">
                  <c:v>0</c:v>
                </c:pt>
                <c:pt idx="24">
                  <c:v>0</c:v>
                </c:pt>
                <c:pt idx="25">
                  <c:v>1</c:v>
                </c:pt>
                <c:pt idx="26">
                  <c:v>2</c:v>
                </c:pt>
                <c:pt idx="27">
                  <c:v>0</c:v>
                </c:pt>
                <c:pt idx="28">
                  <c:v>0</c:v>
                </c:pt>
                <c:pt idx="29">
                  <c:v>1</c:v>
                </c:pt>
                <c:pt idx="30">
                  <c:v>0</c:v>
                </c:pt>
                <c:pt idx="31">
                  <c:v>0</c:v>
                </c:pt>
                <c:pt idx="32">
                  <c:v>0</c:v>
                </c:pt>
                <c:pt idx="33">
                  <c:v>0</c:v>
                </c:pt>
                <c:pt idx="34">
                  <c:v>0</c:v>
                </c:pt>
                <c:pt idx="35">
                  <c:v>0</c:v>
                </c:pt>
              </c:numCache>
            </c:numRef>
          </c:val>
        </c:ser>
        <c:ser>
          <c:idx val="1"/>
          <c:order val="1"/>
          <c:tx>
            <c:strRef>
              <c:f>'District wise'!$C$475</c:f>
              <c:strCache>
                <c:ptCount val="1"/>
                <c:pt idx="0">
                  <c:v>Anthrax(Sheep &amp; Goat)</c:v>
                </c:pt>
              </c:strCache>
            </c:strRef>
          </c:tx>
          <c:cat>
            <c:strRef>
              <c:f>'District wise'!$A$476:$A$511</c:f>
              <c:strCache>
                <c:ptCount val="36"/>
                <c:pt idx="0">
                  <c:v>Ahmednagar</c:v>
                </c:pt>
                <c:pt idx="1">
                  <c:v>Akola</c:v>
                </c:pt>
                <c:pt idx="2">
                  <c:v>Amravati</c:v>
                </c:pt>
                <c:pt idx="3">
                  <c:v>Aurangabad</c:v>
                </c:pt>
                <c:pt idx="4">
                  <c:v>Beed</c:v>
                </c:pt>
                <c:pt idx="5">
                  <c:v>Bhandara</c:v>
                </c:pt>
                <c:pt idx="6">
                  <c:v>Buldhana</c:v>
                </c:pt>
                <c:pt idx="7">
                  <c:v>Chandrapur</c:v>
                </c:pt>
                <c:pt idx="8">
                  <c:v>Dhule</c:v>
                </c:pt>
                <c:pt idx="9">
                  <c:v>Gadchiroli</c:v>
                </c:pt>
                <c:pt idx="10">
                  <c:v>Gondia</c:v>
                </c:pt>
                <c:pt idx="11">
                  <c:v>Hingoli</c:v>
                </c:pt>
                <c:pt idx="12">
                  <c:v>Jalgaon</c:v>
                </c:pt>
                <c:pt idx="13">
                  <c:v>Jalna</c:v>
                </c:pt>
                <c:pt idx="14">
                  <c:v>Kolhapur</c:v>
                </c:pt>
                <c:pt idx="15">
                  <c:v>Latur</c:v>
                </c:pt>
                <c:pt idx="16">
                  <c:v>Mumbai city</c:v>
                </c:pt>
                <c:pt idx="17">
                  <c:v>Mumbai Suburban</c:v>
                </c:pt>
                <c:pt idx="18">
                  <c:v>Nagpur</c:v>
                </c:pt>
                <c:pt idx="19">
                  <c:v>Nanded</c:v>
                </c:pt>
                <c:pt idx="20">
                  <c:v>Nandurbar</c:v>
                </c:pt>
                <c:pt idx="21">
                  <c:v>Nashik</c:v>
                </c:pt>
                <c:pt idx="22">
                  <c:v>Osmanabad</c:v>
                </c:pt>
                <c:pt idx="23">
                  <c:v>Parbhani</c:v>
                </c:pt>
                <c:pt idx="24">
                  <c:v>Palghar</c:v>
                </c:pt>
                <c:pt idx="25">
                  <c:v>Pune</c:v>
                </c:pt>
                <c:pt idx="26">
                  <c:v>Raigad</c:v>
                </c:pt>
                <c:pt idx="27">
                  <c:v>Ratnagiri</c:v>
                </c:pt>
                <c:pt idx="28">
                  <c:v>Sangli</c:v>
                </c:pt>
                <c:pt idx="29">
                  <c:v>Satara</c:v>
                </c:pt>
                <c:pt idx="30">
                  <c:v>Sindhudurg</c:v>
                </c:pt>
                <c:pt idx="31">
                  <c:v>Solapur</c:v>
                </c:pt>
                <c:pt idx="32">
                  <c:v>Thane</c:v>
                </c:pt>
                <c:pt idx="33">
                  <c:v>Wardha</c:v>
                </c:pt>
                <c:pt idx="34">
                  <c:v>Washim</c:v>
                </c:pt>
                <c:pt idx="35">
                  <c:v>Yavatmal</c:v>
                </c:pt>
              </c:strCache>
            </c:strRef>
          </c:cat>
          <c:val>
            <c:numRef>
              <c:f>'District wise'!$C$476:$C$511</c:f>
              <c:numCache>
                <c:formatCode>General</c:formatCode>
                <c:ptCount val="36"/>
                <c:pt idx="0">
                  <c:v>1</c:v>
                </c:pt>
                <c:pt idx="1">
                  <c:v>0</c:v>
                </c:pt>
                <c:pt idx="2">
                  <c:v>0</c:v>
                </c:pt>
                <c:pt idx="3">
                  <c:v>0</c:v>
                </c:pt>
                <c:pt idx="4">
                  <c:v>2</c:v>
                </c:pt>
                <c:pt idx="5">
                  <c:v>0</c:v>
                </c:pt>
                <c:pt idx="6">
                  <c:v>0</c:v>
                </c:pt>
                <c:pt idx="7">
                  <c:v>0</c:v>
                </c:pt>
                <c:pt idx="8">
                  <c:v>0</c:v>
                </c:pt>
                <c:pt idx="9">
                  <c:v>0</c:v>
                </c:pt>
                <c:pt idx="10">
                  <c:v>0</c:v>
                </c:pt>
                <c:pt idx="11">
                  <c:v>0</c:v>
                </c:pt>
                <c:pt idx="12">
                  <c:v>1</c:v>
                </c:pt>
                <c:pt idx="13">
                  <c:v>0</c:v>
                </c:pt>
                <c:pt idx="14">
                  <c:v>0</c:v>
                </c:pt>
                <c:pt idx="15">
                  <c:v>2</c:v>
                </c:pt>
                <c:pt idx="16">
                  <c:v>0</c:v>
                </c:pt>
                <c:pt idx="17">
                  <c:v>0</c:v>
                </c:pt>
                <c:pt idx="18">
                  <c:v>0</c:v>
                </c:pt>
                <c:pt idx="19">
                  <c:v>0</c:v>
                </c:pt>
                <c:pt idx="20">
                  <c:v>0</c:v>
                </c:pt>
                <c:pt idx="21">
                  <c:v>0</c:v>
                </c:pt>
                <c:pt idx="22">
                  <c:v>4</c:v>
                </c:pt>
                <c:pt idx="23">
                  <c:v>0</c:v>
                </c:pt>
                <c:pt idx="24">
                  <c:v>0</c:v>
                </c:pt>
                <c:pt idx="25">
                  <c:v>6</c:v>
                </c:pt>
                <c:pt idx="26">
                  <c:v>0</c:v>
                </c:pt>
                <c:pt idx="27">
                  <c:v>0</c:v>
                </c:pt>
                <c:pt idx="28">
                  <c:v>0</c:v>
                </c:pt>
                <c:pt idx="29">
                  <c:v>2</c:v>
                </c:pt>
                <c:pt idx="30">
                  <c:v>0</c:v>
                </c:pt>
                <c:pt idx="31">
                  <c:v>0</c:v>
                </c:pt>
                <c:pt idx="32">
                  <c:v>0</c:v>
                </c:pt>
                <c:pt idx="33">
                  <c:v>0</c:v>
                </c:pt>
                <c:pt idx="34">
                  <c:v>0</c:v>
                </c:pt>
                <c:pt idx="35">
                  <c:v>0</c:v>
                </c:pt>
              </c:numCache>
            </c:numRef>
          </c:val>
        </c:ser>
        <c:ser>
          <c:idx val="2"/>
          <c:order val="2"/>
          <c:tx>
            <c:strRef>
              <c:f>'District wise'!$D$475</c:f>
              <c:strCache>
                <c:ptCount val="1"/>
                <c:pt idx="0">
                  <c:v>Black quarter</c:v>
                </c:pt>
              </c:strCache>
            </c:strRef>
          </c:tx>
          <c:cat>
            <c:strRef>
              <c:f>'District wise'!$A$476:$A$511</c:f>
              <c:strCache>
                <c:ptCount val="36"/>
                <c:pt idx="0">
                  <c:v>Ahmednagar</c:v>
                </c:pt>
                <c:pt idx="1">
                  <c:v>Akola</c:v>
                </c:pt>
                <c:pt idx="2">
                  <c:v>Amravati</c:v>
                </c:pt>
                <c:pt idx="3">
                  <c:v>Aurangabad</c:v>
                </c:pt>
                <c:pt idx="4">
                  <c:v>Beed</c:v>
                </c:pt>
                <c:pt idx="5">
                  <c:v>Bhandara</c:v>
                </c:pt>
                <c:pt idx="6">
                  <c:v>Buldhana</c:v>
                </c:pt>
                <c:pt idx="7">
                  <c:v>Chandrapur</c:v>
                </c:pt>
                <c:pt idx="8">
                  <c:v>Dhule</c:v>
                </c:pt>
                <c:pt idx="9">
                  <c:v>Gadchiroli</c:v>
                </c:pt>
                <c:pt idx="10">
                  <c:v>Gondia</c:v>
                </c:pt>
                <c:pt idx="11">
                  <c:v>Hingoli</c:v>
                </c:pt>
                <c:pt idx="12">
                  <c:v>Jalgaon</c:v>
                </c:pt>
                <c:pt idx="13">
                  <c:v>Jalna</c:v>
                </c:pt>
                <c:pt idx="14">
                  <c:v>Kolhapur</c:v>
                </c:pt>
                <c:pt idx="15">
                  <c:v>Latur</c:v>
                </c:pt>
                <c:pt idx="16">
                  <c:v>Mumbai city</c:v>
                </c:pt>
                <c:pt idx="17">
                  <c:v>Mumbai Suburban</c:v>
                </c:pt>
                <c:pt idx="18">
                  <c:v>Nagpur</c:v>
                </c:pt>
                <c:pt idx="19">
                  <c:v>Nanded</c:v>
                </c:pt>
                <c:pt idx="20">
                  <c:v>Nandurbar</c:v>
                </c:pt>
                <c:pt idx="21">
                  <c:v>Nashik</c:v>
                </c:pt>
                <c:pt idx="22">
                  <c:v>Osmanabad</c:v>
                </c:pt>
                <c:pt idx="23">
                  <c:v>Parbhani</c:v>
                </c:pt>
                <c:pt idx="24">
                  <c:v>Palghar</c:v>
                </c:pt>
                <c:pt idx="25">
                  <c:v>Pune</c:v>
                </c:pt>
                <c:pt idx="26">
                  <c:v>Raigad</c:v>
                </c:pt>
                <c:pt idx="27">
                  <c:v>Ratnagiri</c:v>
                </c:pt>
                <c:pt idx="28">
                  <c:v>Sangli</c:v>
                </c:pt>
                <c:pt idx="29">
                  <c:v>Satara</c:v>
                </c:pt>
                <c:pt idx="30">
                  <c:v>Sindhudurg</c:v>
                </c:pt>
                <c:pt idx="31">
                  <c:v>Solapur</c:v>
                </c:pt>
                <c:pt idx="32">
                  <c:v>Thane</c:v>
                </c:pt>
                <c:pt idx="33">
                  <c:v>Wardha</c:v>
                </c:pt>
                <c:pt idx="34">
                  <c:v>Washim</c:v>
                </c:pt>
                <c:pt idx="35">
                  <c:v>Yavatmal</c:v>
                </c:pt>
              </c:strCache>
            </c:strRef>
          </c:cat>
          <c:val>
            <c:numRef>
              <c:f>'District wise'!$D$476:$D$511</c:f>
              <c:numCache>
                <c:formatCode>General</c:formatCode>
                <c:ptCount val="36"/>
                <c:pt idx="0">
                  <c:v>46</c:v>
                </c:pt>
                <c:pt idx="1">
                  <c:v>0</c:v>
                </c:pt>
                <c:pt idx="2">
                  <c:v>0</c:v>
                </c:pt>
                <c:pt idx="3">
                  <c:v>16</c:v>
                </c:pt>
                <c:pt idx="4">
                  <c:v>1</c:v>
                </c:pt>
                <c:pt idx="5">
                  <c:v>0</c:v>
                </c:pt>
                <c:pt idx="6">
                  <c:v>0</c:v>
                </c:pt>
                <c:pt idx="7">
                  <c:v>0</c:v>
                </c:pt>
                <c:pt idx="8">
                  <c:v>6</c:v>
                </c:pt>
                <c:pt idx="9">
                  <c:v>0</c:v>
                </c:pt>
                <c:pt idx="10">
                  <c:v>1</c:v>
                </c:pt>
                <c:pt idx="11">
                  <c:v>1</c:v>
                </c:pt>
                <c:pt idx="12">
                  <c:v>7</c:v>
                </c:pt>
                <c:pt idx="13">
                  <c:v>2</c:v>
                </c:pt>
                <c:pt idx="14">
                  <c:v>1</c:v>
                </c:pt>
                <c:pt idx="15">
                  <c:v>27</c:v>
                </c:pt>
                <c:pt idx="16">
                  <c:v>0</c:v>
                </c:pt>
                <c:pt idx="17">
                  <c:v>0</c:v>
                </c:pt>
                <c:pt idx="18">
                  <c:v>0</c:v>
                </c:pt>
                <c:pt idx="19">
                  <c:v>31</c:v>
                </c:pt>
                <c:pt idx="20">
                  <c:v>1</c:v>
                </c:pt>
                <c:pt idx="21">
                  <c:v>17</c:v>
                </c:pt>
                <c:pt idx="22">
                  <c:v>12</c:v>
                </c:pt>
                <c:pt idx="23">
                  <c:v>2</c:v>
                </c:pt>
                <c:pt idx="24">
                  <c:v>1</c:v>
                </c:pt>
                <c:pt idx="25">
                  <c:v>4</c:v>
                </c:pt>
                <c:pt idx="26">
                  <c:v>7</c:v>
                </c:pt>
                <c:pt idx="27">
                  <c:v>0</c:v>
                </c:pt>
                <c:pt idx="28">
                  <c:v>4</c:v>
                </c:pt>
                <c:pt idx="29">
                  <c:v>2</c:v>
                </c:pt>
                <c:pt idx="30">
                  <c:v>0</c:v>
                </c:pt>
                <c:pt idx="31">
                  <c:v>3</c:v>
                </c:pt>
                <c:pt idx="32">
                  <c:v>10</c:v>
                </c:pt>
                <c:pt idx="33">
                  <c:v>1</c:v>
                </c:pt>
                <c:pt idx="34">
                  <c:v>0</c:v>
                </c:pt>
                <c:pt idx="35">
                  <c:v>0</c:v>
                </c:pt>
              </c:numCache>
            </c:numRef>
          </c:val>
        </c:ser>
        <c:ser>
          <c:idx val="3"/>
          <c:order val="3"/>
          <c:tx>
            <c:strRef>
              <c:f>'District wise'!$E$475</c:f>
              <c:strCache>
                <c:ptCount val="1"/>
                <c:pt idx="0">
                  <c:v>Enterotoxaemia</c:v>
                </c:pt>
              </c:strCache>
            </c:strRef>
          </c:tx>
          <c:cat>
            <c:strRef>
              <c:f>'District wise'!$A$476:$A$511</c:f>
              <c:strCache>
                <c:ptCount val="36"/>
                <c:pt idx="0">
                  <c:v>Ahmednagar</c:v>
                </c:pt>
                <c:pt idx="1">
                  <c:v>Akola</c:v>
                </c:pt>
                <c:pt idx="2">
                  <c:v>Amravati</c:v>
                </c:pt>
                <c:pt idx="3">
                  <c:v>Aurangabad</c:v>
                </c:pt>
                <c:pt idx="4">
                  <c:v>Beed</c:v>
                </c:pt>
                <c:pt idx="5">
                  <c:v>Bhandara</c:v>
                </c:pt>
                <c:pt idx="6">
                  <c:v>Buldhana</c:v>
                </c:pt>
                <c:pt idx="7">
                  <c:v>Chandrapur</c:v>
                </c:pt>
                <c:pt idx="8">
                  <c:v>Dhule</c:v>
                </c:pt>
                <c:pt idx="9">
                  <c:v>Gadchiroli</c:v>
                </c:pt>
                <c:pt idx="10">
                  <c:v>Gondia</c:v>
                </c:pt>
                <c:pt idx="11">
                  <c:v>Hingoli</c:v>
                </c:pt>
                <c:pt idx="12">
                  <c:v>Jalgaon</c:v>
                </c:pt>
                <c:pt idx="13">
                  <c:v>Jalna</c:v>
                </c:pt>
                <c:pt idx="14">
                  <c:v>Kolhapur</c:v>
                </c:pt>
                <c:pt idx="15">
                  <c:v>Latur</c:v>
                </c:pt>
                <c:pt idx="16">
                  <c:v>Mumbai city</c:v>
                </c:pt>
                <c:pt idx="17">
                  <c:v>Mumbai Suburban</c:v>
                </c:pt>
                <c:pt idx="18">
                  <c:v>Nagpur</c:v>
                </c:pt>
                <c:pt idx="19">
                  <c:v>Nanded</c:v>
                </c:pt>
                <c:pt idx="20">
                  <c:v>Nandurbar</c:v>
                </c:pt>
                <c:pt idx="21">
                  <c:v>Nashik</c:v>
                </c:pt>
                <c:pt idx="22">
                  <c:v>Osmanabad</c:v>
                </c:pt>
                <c:pt idx="23">
                  <c:v>Parbhani</c:v>
                </c:pt>
                <c:pt idx="24">
                  <c:v>Palghar</c:v>
                </c:pt>
                <c:pt idx="25">
                  <c:v>Pune</c:v>
                </c:pt>
                <c:pt idx="26">
                  <c:v>Raigad</c:v>
                </c:pt>
                <c:pt idx="27">
                  <c:v>Ratnagiri</c:v>
                </c:pt>
                <c:pt idx="28">
                  <c:v>Sangli</c:v>
                </c:pt>
                <c:pt idx="29">
                  <c:v>Satara</c:v>
                </c:pt>
                <c:pt idx="30">
                  <c:v>Sindhudurg</c:v>
                </c:pt>
                <c:pt idx="31">
                  <c:v>Solapur</c:v>
                </c:pt>
                <c:pt idx="32">
                  <c:v>Thane</c:v>
                </c:pt>
                <c:pt idx="33">
                  <c:v>Wardha</c:v>
                </c:pt>
                <c:pt idx="34">
                  <c:v>Washim</c:v>
                </c:pt>
                <c:pt idx="35">
                  <c:v>Yavatmal</c:v>
                </c:pt>
              </c:strCache>
            </c:strRef>
          </c:cat>
          <c:val>
            <c:numRef>
              <c:f>'District wise'!$E$476:$E$511</c:f>
              <c:numCache>
                <c:formatCode>General</c:formatCode>
                <c:ptCount val="3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0</c:v>
                </c:pt>
                <c:pt idx="16">
                  <c:v>0</c:v>
                </c:pt>
                <c:pt idx="17">
                  <c:v>0</c:v>
                </c:pt>
                <c:pt idx="18">
                  <c:v>0</c:v>
                </c:pt>
                <c:pt idx="19">
                  <c:v>0</c:v>
                </c:pt>
                <c:pt idx="20">
                  <c:v>0</c:v>
                </c:pt>
                <c:pt idx="21">
                  <c:v>5</c:v>
                </c:pt>
                <c:pt idx="22">
                  <c:v>0</c:v>
                </c:pt>
                <c:pt idx="23">
                  <c:v>0</c:v>
                </c:pt>
                <c:pt idx="24">
                  <c:v>0</c:v>
                </c:pt>
                <c:pt idx="25">
                  <c:v>6</c:v>
                </c:pt>
                <c:pt idx="26">
                  <c:v>0</c:v>
                </c:pt>
                <c:pt idx="27">
                  <c:v>0</c:v>
                </c:pt>
                <c:pt idx="28">
                  <c:v>4</c:v>
                </c:pt>
                <c:pt idx="29">
                  <c:v>1</c:v>
                </c:pt>
                <c:pt idx="30">
                  <c:v>0</c:v>
                </c:pt>
                <c:pt idx="31">
                  <c:v>0</c:v>
                </c:pt>
                <c:pt idx="32">
                  <c:v>0</c:v>
                </c:pt>
                <c:pt idx="33">
                  <c:v>0</c:v>
                </c:pt>
                <c:pt idx="34">
                  <c:v>0</c:v>
                </c:pt>
                <c:pt idx="35">
                  <c:v>0</c:v>
                </c:pt>
              </c:numCache>
            </c:numRef>
          </c:val>
        </c:ser>
        <c:ser>
          <c:idx val="4"/>
          <c:order val="4"/>
          <c:tx>
            <c:strRef>
              <c:f>'District wise'!$F$475</c:f>
              <c:strCache>
                <c:ptCount val="1"/>
                <c:pt idx="0">
                  <c:v>Haemorrhagic Septicemia</c:v>
                </c:pt>
              </c:strCache>
            </c:strRef>
          </c:tx>
          <c:cat>
            <c:strRef>
              <c:f>'District wise'!$A$476:$A$511</c:f>
              <c:strCache>
                <c:ptCount val="36"/>
                <c:pt idx="0">
                  <c:v>Ahmednagar</c:v>
                </c:pt>
                <c:pt idx="1">
                  <c:v>Akola</c:v>
                </c:pt>
                <c:pt idx="2">
                  <c:v>Amravati</c:v>
                </c:pt>
                <c:pt idx="3">
                  <c:v>Aurangabad</c:v>
                </c:pt>
                <c:pt idx="4">
                  <c:v>Beed</c:v>
                </c:pt>
                <c:pt idx="5">
                  <c:v>Bhandara</c:v>
                </c:pt>
                <c:pt idx="6">
                  <c:v>Buldhana</c:v>
                </c:pt>
                <c:pt idx="7">
                  <c:v>Chandrapur</c:v>
                </c:pt>
                <c:pt idx="8">
                  <c:v>Dhule</c:v>
                </c:pt>
                <c:pt idx="9">
                  <c:v>Gadchiroli</c:v>
                </c:pt>
                <c:pt idx="10">
                  <c:v>Gondia</c:v>
                </c:pt>
                <c:pt idx="11">
                  <c:v>Hingoli</c:v>
                </c:pt>
                <c:pt idx="12">
                  <c:v>Jalgaon</c:v>
                </c:pt>
                <c:pt idx="13">
                  <c:v>Jalna</c:v>
                </c:pt>
                <c:pt idx="14">
                  <c:v>Kolhapur</c:v>
                </c:pt>
                <c:pt idx="15">
                  <c:v>Latur</c:v>
                </c:pt>
                <c:pt idx="16">
                  <c:v>Mumbai city</c:v>
                </c:pt>
                <c:pt idx="17">
                  <c:v>Mumbai Suburban</c:v>
                </c:pt>
                <c:pt idx="18">
                  <c:v>Nagpur</c:v>
                </c:pt>
                <c:pt idx="19">
                  <c:v>Nanded</c:v>
                </c:pt>
                <c:pt idx="20">
                  <c:v>Nandurbar</c:v>
                </c:pt>
                <c:pt idx="21">
                  <c:v>Nashik</c:v>
                </c:pt>
                <c:pt idx="22">
                  <c:v>Osmanabad</c:v>
                </c:pt>
                <c:pt idx="23">
                  <c:v>Parbhani</c:v>
                </c:pt>
                <c:pt idx="24">
                  <c:v>Palghar</c:v>
                </c:pt>
                <c:pt idx="25">
                  <c:v>Pune</c:v>
                </c:pt>
                <c:pt idx="26">
                  <c:v>Raigad</c:v>
                </c:pt>
                <c:pt idx="27">
                  <c:v>Ratnagiri</c:v>
                </c:pt>
                <c:pt idx="28">
                  <c:v>Sangli</c:v>
                </c:pt>
                <c:pt idx="29">
                  <c:v>Satara</c:v>
                </c:pt>
                <c:pt idx="30">
                  <c:v>Sindhudurg</c:v>
                </c:pt>
                <c:pt idx="31">
                  <c:v>Solapur</c:v>
                </c:pt>
                <c:pt idx="32">
                  <c:v>Thane</c:v>
                </c:pt>
                <c:pt idx="33">
                  <c:v>Wardha</c:v>
                </c:pt>
                <c:pt idx="34">
                  <c:v>Washim</c:v>
                </c:pt>
                <c:pt idx="35">
                  <c:v>Yavatmal</c:v>
                </c:pt>
              </c:strCache>
            </c:strRef>
          </c:cat>
          <c:val>
            <c:numRef>
              <c:f>'District wise'!$F$476:$F$511</c:f>
              <c:numCache>
                <c:formatCode>General</c:formatCode>
                <c:ptCount val="36"/>
                <c:pt idx="0">
                  <c:v>11</c:v>
                </c:pt>
                <c:pt idx="1">
                  <c:v>0</c:v>
                </c:pt>
                <c:pt idx="2">
                  <c:v>1</c:v>
                </c:pt>
                <c:pt idx="3">
                  <c:v>2</c:v>
                </c:pt>
                <c:pt idx="4">
                  <c:v>1</c:v>
                </c:pt>
                <c:pt idx="5">
                  <c:v>0</c:v>
                </c:pt>
                <c:pt idx="6">
                  <c:v>0</c:v>
                </c:pt>
                <c:pt idx="7">
                  <c:v>0</c:v>
                </c:pt>
                <c:pt idx="8">
                  <c:v>5</c:v>
                </c:pt>
                <c:pt idx="9">
                  <c:v>0</c:v>
                </c:pt>
                <c:pt idx="10">
                  <c:v>1</c:v>
                </c:pt>
                <c:pt idx="11">
                  <c:v>1</c:v>
                </c:pt>
                <c:pt idx="12">
                  <c:v>12</c:v>
                </c:pt>
                <c:pt idx="13">
                  <c:v>3</c:v>
                </c:pt>
                <c:pt idx="14">
                  <c:v>3</c:v>
                </c:pt>
                <c:pt idx="15">
                  <c:v>49</c:v>
                </c:pt>
                <c:pt idx="16">
                  <c:v>0</c:v>
                </c:pt>
                <c:pt idx="17">
                  <c:v>0</c:v>
                </c:pt>
                <c:pt idx="18">
                  <c:v>2</c:v>
                </c:pt>
                <c:pt idx="19">
                  <c:v>14</c:v>
                </c:pt>
                <c:pt idx="20">
                  <c:v>0</c:v>
                </c:pt>
                <c:pt idx="21">
                  <c:v>16</c:v>
                </c:pt>
                <c:pt idx="22">
                  <c:v>7</c:v>
                </c:pt>
                <c:pt idx="23">
                  <c:v>0</c:v>
                </c:pt>
                <c:pt idx="24">
                  <c:v>1</c:v>
                </c:pt>
                <c:pt idx="25">
                  <c:v>15</c:v>
                </c:pt>
                <c:pt idx="26">
                  <c:v>3</c:v>
                </c:pt>
                <c:pt idx="27">
                  <c:v>0</c:v>
                </c:pt>
                <c:pt idx="28">
                  <c:v>2</c:v>
                </c:pt>
                <c:pt idx="29">
                  <c:v>3</c:v>
                </c:pt>
                <c:pt idx="30">
                  <c:v>0</c:v>
                </c:pt>
                <c:pt idx="31">
                  <c:v>0</c:v>
                </c:pt>
                <c:pt idx="32">
                  <c:v>23</c:v>
                </c:pt>
                <c:pt idx="33">
                  <c:v>0</c:v>
                </c:pt>
                <c:pt idx="34">
                  <c:v>0</c:v>
                </c:pt>
                <c:pt idx="35">
                  <c:v>1</c:v>
                </c:pt>
              </c:numCache>
            </c:numRef>
          </c:val>
        </c:ser>
        <c:axId val="116651904"/>
        <c:axId val="116675712"/>
      </c:barChart>
      <c:catAx>
        <c:axId val="116651904"/>
        <c:scaling>
          <c:orientation val="minMax"/>
        </c:scaling>
        <c:axPos val="b"/>
        <c:tickLblPos val="nextTo"/>
        <c:txPr>
          <a:bodyPr/>
          <a:lstStyle/>
          <a:p>
            <a:pPr>
              <a:defRPr>
                <a:solidFill>
                  <a:srgbClr val="0000FF"/>
                </a:solidFill>
              </a:defRPr>
            </a:pPr>
            <a:endParaRPr lang="en-US"/>
          </a:p>
        </c:txPr>
        <c:crossAx val="116675712"/>
        <c:crosses val="autoZero"/>
        <c:auto val="1"/>
        <c:lblAlgn val="ctr"/>
        <c:lblOffset val="100"/>
      </c:catAx>
      <c:valAx>
        <c:axId val="116675712"/>
        <c:scaling>
          <c:orientation val="minMax"/>
        </c:scaling>
        <c:axPos val="l"/>
        <c:numFmt formatCode="General" sourceLinked="1"/>
        <c:tickLblPos val="nextTo"/>
        <c:txPr>
          <a:bodyPr/>
          <a:lstStyle/>
          <a:p>
            <a:pPr>
              <a:defRPr>
                <a:solidFill>
                  <a:srgbClr val="0000FF"/>
                </a:solidFill>
              </a:defRPr>
            </a:pPr>
            <a:endParaRPr lang="en-US"/>
          </a:p>
        </c:txPr>
        <c:crossAx val="116651904"/>
        <c:crosses val="autoZero"/>
        <c:crossBetween val="between"/>
      </c:valAx>
    </c:plotArea>
    <c:legend>
      <c:legendPos val="b"/>
      <c:layout>
        <c:manualLayout>
          <c:xMode val="edge"/>
          <c:yMode val="edge"/>
          <c:x val="0"/>
          <c:y val="0.92929457131641535"/>
          <c:w val="0.98056394763343357"/>
          <c:h val="7.0705428683584634E-2"/>
        </c:manualLayout>
      </c:layout>
      <c:txPr>
        <a:bodyPr/>
        <a:lstStyle/>
        <a:p>
          <a:pPr>
            <a:defRPr sz="1100">
              <a:solidFill>
                <a:srgbClr val="0000FF"/>
              </a:solidFill>
            </a:defRPr>
          </a:pPr>
          <a:endParaRPr lang="en-US"/>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IN"/>
  <c:chart>
    <c:plotArea>
      <c:layout>
        <c:manualLayout>
          <c:layoutTarget val="inner"/>
          <c:xMode val="edge"/>
          <c:yMode val="edge"/>
          <c:x val="4.2126539318536917E-2"/>
          <c:y val="3.4091834026364717E-2"/>
          <c:w val="0.93571837508226807"/>
          <c:h val="0.57383968857825363"/>
        </c:manualLayout>
      </c:layout>
      <c:barChart>
        <c:barDir val="col"/>
        <c:grouping val="clustered"/>
        <c:ser>
          <c:idx val="0"/>
          <c:order val="0"/>
          <c:tx>
            <c:strRef>
              <c:f>'District wise'!$B$514</c:f>
              <c:strCache>
                <c:ptCount val="1"/>
                <c:pt idx="0">
                  <c:v>Foot and Mouth Disease</c:v>
                </c:pt>
              </c:strCache>
            </c:strRef>
          </c:tx>
          <c:cat>
            <c:strRef>
              <c:f>'District wise'!$A$515:$A$550</c:f>
              <c:strCache>
                <c:ptCount val="36"/>
                <c:pt idx="0">
                  <c:v>Ahmednagar</c:v>
                </c:pt>
                <c:pt idx="1">
                  <c:v>Akola</c:v>
                </c:pt>
                <c:pt idx="2">
                  <c:v>Amravati</c:v>
                </c:pt>
                <c:pt idx="3">
                  <c:v>Aurangabad</c:v>
                </c:pt>
                <c:pt idx="4">
                  <c:v>Beed</c:v>
                </c:pt>
                <c:pt idx="5">
                  <c:v>Bhandara</c:v>
                </c:pt>
                <c:pt idx="6">
                  <c:v>Buldhana</c:v>
                </c:pt>
                <c:pt idx="7">
                  <c:v>Chandrapur</c:v>
                </c:pt>
                <c:pt idx="8">
                  <c:v>Dhule</c:v>
                </c:pt>
                <c:pt idx="9">
                  <c:v>Gadchiroli</c:v>
                </c:pt>
                <c:pt idx="10">
                  <c:v>Gondia</c:v>
                </c:pt>
                <c:pt idx="11">
                  <c:v>Hingoli</c:v>
                </c:pt>
                <c:pt idx="12">
                  <c:v>Jalgaon</c:v>
                </c:pt>
                <c:pt idx="13">
                  <c:v>Jalna</c:v>
                </c:pt>
                <c:pt idx="14">
                  <c:v>Kolhapur</c:v>
                </c:pt>
                <c:pt idx="15">
                  <c:v>Latur</c:v>
                </c:pt>
                <c:pt idx="16">
                  <c:v>Mumbai city</c:v>
                </c:pt>
                <c:pt idx="17">
                  <c:v>Mumbai Suburban</c:v>
                </c:pt>
                <c:pt idx="18">
                  <c:v>Nagpur</c:v>
                </c:pt>
                <c:pt idx="19">
                  <c:v>Nanded</c:v>
                </c:pt>
                <c:pt idx="20">
                  <c:v>Nandurbar</c:v>
                </c:pt>
                <c:pt idx="21">
                  <c:v>Nashik</c:v>
                </c:pt>
                <c:pt idx="22">
                  <c:v>Osmanabad</c:v>
                </c:pt>
                <c:pt idx="23">
                  <c:v>Parbhani</c:v>
                </c:pt>
                <c:pt idx="24">
                  <c:v>Palghar</c:v>
                </c:pt>
                <c:pt idx="25">
                  <c:v>Pune</c:v>
                </c:pt>
                <c:pt idx="26">
                  <c:v>Raigad</c:v>
                </c:pt>
                <c:pt idx="27">
                  <c:v>Ratnagiri</c:v>
                </c:pt>
                <c:pt idx="28">
                  <c:v>Sangli</c:v>
                </c:pt>
                <c:pt idx="29">
                  <c:v>Satara</c:v>
                </c:pt>
                <c:pt idx="30">
                  <c:v>Sindhudurg</c:v>
                </c:pt>
                <c:pt idx="31">
                  <c:v>Solapur</c:v>
                </c:pt>
                <c:pt idx="32">
                  <c:v>Thane</c:v>
                </c:pt>
                <c:pt idx="33">
                  <c:v>Wardha</c:v>
                </c:pt>
                <c:pt idx="34">
                  <c:v>Washim</c:v>
                </c:pt>
                <c:pt idx="35">
                  <c:v>Yavatmal</c:v>
                </c:pt>
              </c:strCache>
            </c:strRef>
          </c:cat>
          <c:val>
            <c:numRef>
              <c:f>'District wise'!$B$515:$B$550</c:f>
              <c:numCache>
                <c:formatCode>General</c:formatCode>
                <c:ptCount val="36"/>
                <c:pt idx="0">
                  <c:v>9</c:v>
                </c:pt>
                <c:pt idx="1">
                  <c:v>0</c:v>
                </c:pt>
                <c:pt idx="2">
                  <c:v>0</c:v>
                </c:pt>
                <c:pt idx="3">
                  <c:v>2</c:v>
                </c:pt>
                <c:pt idx="4">
                  <c:v>0</c:v>
                </c:pt>
                <c:pt idx="5">
                  <c:v>0</c:v>
                </c:pt>
                <c:pt idx="6">
                  <c:v>0</c:v>
                </c:pt>
                <c:pt idx="7">
                  <c:v>0</c:v>
                </c:pt>
                <c:pt idx="8">
                  <c:v>0</c:v>
                </c:pt>
                <c:pt idx="9">
                  <c:v>0</c:v>
                </c:pt>
                <c:pt idx="10">
                  <c:v>0</c:v>
                </c:pt>
                <c:pt idx="11">
                  <c:v>2</c:v>
                </c:pt>
                <c:pt idx="12">
                  <c:v>0</c:v>
                </c:pt>
                <c:pt idx="13">
                  <c:v>0</c:v>
                </c:pt>
                <c:pt idx="14">
                  <c:v>3</c:v>
                </c:pt>
                <c:pt idx="15">
                  <c:v>4</c:v>
                </c:pt>
                <c:pt idx="16">
                  <c:v>0</c:v>
                </c:pt>
                <c:pt idx="17">
                  <c:v>0</c:v>
                </c:pt>
                <c:pt idx="18">
                  <c:v>0</c:v>
                </c:pt>
                <c:pt idx="19">
                  <c:v>0</c:v>
                </c:pt>
                <c:pt idx="20">
                  <c:v>0</c:v>
                </c:pt>
                <c:pt idx="21">
                  <c:v>1</c:v>
                </c:pt>
                <c:pt idx="22">
                  <c:v>0</c:v>
                </c:pt>
                <c:pt idx="23">
                  <c:v>0</c:v>
                </c:pt>
                <c:pt idx="24">
                  <c:v>0</c:v>
                </c:pt>
                <c:pt idx="25">
                  <c:v>0</c:v>
                </c:pt>
                <c:pt idx="26">
                  <c:v>0</c:v>
                </c:pt>
                <c:pt idx="27">
                  <c:v>0</c:v>
                </c:pt>
                <c:pt idx="28">
                  <c:v>0</c:v>
                </c:pt>
                <c:pt idx="29">
                  <c:v>1</c:v>
                </c:pt>
                <c:pt idx="30">
                  <c:v>0</c:v>
                </c:pt>
                <c:pt idx="31">
                  <c:v>2</c:v>
                </c:pt>
                <c:pt idx="32">
                  <c:v>0</c:v>
                </c:pt>
                <c:pt idx="33">
                  <c:v>0</c:v>
                </c:pt>
                <c:pt idx="34">
                  <c:v>0</c:v>
                </c:pt>
                <c:pt idx="35">
                  <c:v>0</c:v>
                </c:pt>
              </c:numCache>
            </c:numRef>
          </c:val>
        </c:ser>
        <c:ser>
          <c:idx val="1"/>
          <c:order val="1"/>
          <c:tx>
            <c:strRef>
              <c:f>'District wise'!$C$514</c:f>
              <c:strCache>
                <c:ptCount val="1"/>
                <c:pt idx="0">
                  <c:v>Sheep and Goat Pox</c:v>
                </c:pt>
              </c:strCache>
            </c:strRef>
          </c:tx>
          <c:cat>
            <c:strRef>
              <c:f>'District wise'!$A$515:$A$550</c:f>
              <c:strCache>
                <c:ptCount val="36"/>
                <c:pt idx="0">
                  <c:v>Ahmednagar</c:v>
                </c:pt>
                <c:pt idx="1">
                  <c:v>Akola</c:v>
                </c:pt>
                <c:pt idx="2">
                  <c:v>Amravati</c:v>
                </c:pt>
                <c:pt idx="3">
                  <c:v>Aurangabad</c:v>
                </c:pt>
                <c:pt idx="4">
                  <c:v>Beed</c:v>
                </c:pt>
                <c:pt idx="5">
                  <c:v>Bhandara</c:v>
                </c:pt>
                <c:pt idx="6">
                  <c:v>Buldhana</c:v>
                </c:pt>
                <c:pt idx="7">
                  <c:v>Chandrapur</c:v>
                </c:pt>
                <c:pt idx="8">
                  <c:v>Dhule</c:v>
                </c:pt>
                <c:pt idx="9">
                  <c:v>Gadchiroli</c:v>
                </c:pt>
                <c:pt idx="10">
                  <c:v>Gondia</c:v>
                </c:pt>
                <c:pt idx="11">
                  <c:v>Hingoli</c:v>
                </c:pt>
                <c:pt idx="12">
                  <c:v>Jalgaon</c:v>
                </c:pt>
                <c:pt idx="13">
                  <c:v>Jalna</c:v>
                </c:pt>
                <c:pt idx="14">
                  <c:v>Kolhapur</c:v>
                </c:pt>
                <c:pt idx="15">
                  <c:v>Latur</c:v>
                </c:pt>
                <c:pt idx="16">
                  <c:v>Mumbai city</c:v>
                </c:pt>
                <c:pt idx="17">
                  <c:v>Mumbai Suburban</c:v>
                </c:pt>
                <c:pt idx="18">
                  <c:v>Nagpur</c:v>
                </c:pt>
                <c:pt idx="19">
                  <c:v>Nanded</c:v>
                </c:pt>
                <c:pt idx="20">
                  <c:v>Nandurbar</c:v>
                </c:pt>
                <c:pt idx="21">
                  <c:v>Nashik</c:v>
                </c:pt>
                <c:pt idx="22">
                  <c:v>Osmanabad</c:v>
                </c:pt>
                <c:pt idx="23">
                  <c:v>Parbhani</c:v>
                </c:pt>
                <c:pt idx="24">
                  <c:v>Palghar</c:v>
                </c:pt>
                <c:pt idx="25">
                  <c:v>Pune</c:v>
                </c:pt>
                <c:pt idx="26">
                  <c:v>Raigad</c:v>
                </c:pt>
                <c:pt idx="27">
                  <c:v>Ratnagiri</c:v>
                </c:pt>
                <c:pt idx="28">
                  <c:v>Sangli</c:v>
                </c:pt>
                <c:pt idx="29">
                  <c:v>Satara</c:v>
                </c:pt>
                <c:pt idx="30">
                  <c:v>Sindhudurg</c:v>
                </c:pt>
                <c:pt idx="31">
                  <c:v>Solapur</c:v>
                </c:pt>
                <c:pt idx="32">
                  <c:v>Thane</c:v>
                </c:pt>
                <c:pt idx="33">
                  <c:v>Wardha</c:v>
                </c:pt>
                <c:pt idx="34">
                  <c:v>Washim</c:v>
                </c:pt>
                <c:pt idx="35">
                  <c:v>Yavatmal</c:v>
                </c:pt>
              </c:strCache>
            </c:strRef>
          </c:cat>
          <c:val>
            <c:numRef>
              <c:f>'District wise'!$C$515:$C$550</c:f>
              <c:numCache>
                <c:formatCode>General</c:formatCode>
                <c:ptCount val="36"/>
                <c:pt idx="0">
                  <c:v>0</c:v>
                </c:pt>
                <c:pt idx="1">
                  <c:v>0</c:v>
                </c:pt>
                <c:pt idx="2">
                  <c:v>0</c:v>
                </c:pt>
                <c:pt idx="3">
                  <c:v>0</c:v>
                </c:pt>
                <c:pt idx="4">
                  <c:v>0</c:v>
                </c:pt>
                <c:pt idx="5">
                  <c:v>0</c:v>
                </c:pt>
                <c:pt idx="6">
                  <c:v>0</c:v>
                </c:pt>
                <c:pt idx="7">
                  <c:v>0</c:v>
                </c:pt>
                <c:pt idx="8">
                  <c:v>0</c:v>
                </c:pt>
                <c:pt idx="9">
                  <c:v>0</c:v>
                </c:pt>
                <c:pt idx="10">
                  <c:v>0</c:v>
                </c:pt>
                <c:pt idx="11">
                  <c:v>0</c:v>
                </c:pt>
                <c:pt idx="12">
                  <c:v>1</c:v>
                </c:pt>
                <c:pt idx="13">
                  <c:v>0</c:v>
                </c:pt>
                <c:pt idx="14">
                  <c:v>7</c:v>
                </c:pt>
                <c:pt idx="15">
                  <c:v>0</c:v>
                </c:pt>
                <c:pt idx="16">
                  <c:v>0</c:v>
                </c:pt>
                <c:pt idx="17">
                  <c:v>0</c:v>
                </c:pt>
                <c:pt idx="18">
                  <c:v>0</c:v>
                </c:pt>
                <c:pt idx="19">
                  <c:v>1</c:v>
                </c:pt>
                <c:pt idx="20">
                  <c:v>0</c:v>
                </c:pt>
                <c:pt idx="21">
                  <c:v>0</c:v>
                </c:pt>
                <c:pt idx="22">
                  <c:v>1</c:v>
                </c:pt>
                <c:pt idx="23">
                  <c:v>0</c:v>
                </c:pt>
                <c:pt idx="24">
                  <c:v>0</c:v>
                </c:pt>
                <c:pt idx="25">
                  <c:v>4</c:v>
                </c:pt>
                <c:pt idx="26">
                  <c:v>2</c:v>
                </c:pt>
                <c:pt idx="27">
                  <c:v>0</c:v>
                </c:pt>
                <c:pt idx="28">
                  <c:v>10</c:v>
                </c:pt>
                <c:pt idx="29">
                  <c:v>4</c:v>
                </c:pt>
                <c:pt idx="30">
                  <c:v>0</c:v>
                </c:pt>
                <c:pt idx="31">
                  <c:v>3</c:v>
                </c:pt>
                <c:pt idx="32">
                  <c:v>0</c:v>
                </c:pt>
                <c:pt idx="33">
                  <c:v>0</c:v>
                </c:pt>
                <c:pt idx="34">
                  <c:v>0</c:v>
                </c:pt>
                <c:pt idx="35">
                  <c:v>0</c:v>
                </c:pt>
              </c:numCache>
            </c:numRef>
          </c:val>
        </c:ser>
        <c:ser>
          <c:idx val="2"/>
          <c:order val="2"/>
          <c:tx>
            <c:strRef>
              <c:f>'District wise'!$D$514</c:f>
              <c:strCache>
                <c:ptCount val="1"/>
                <c:pt idx="0">
                  <c:v>Peste des petits ruminants</c:v>
                </c:pt>
              </c:strCache>
            </c:strRef>
          </c:tx>
          <c:cat>
            <c:strRef>
              <c:f>'District wise'!$A$515:$A$550</c:f>
              <c:strCache>
                <c:ptCount val="36"/>
                <c:pt idx="0">
                  <c:v>Ahmednagar</c:v>
                </c:pt>
                <c:pt idx="1">
                  <c:v>Akola</c:v>
                </c:pt>
                <c:pt idx="2">
                  <c:v>Amravati</c:v>
                </c:pt>
                <c:pt idx="3">
                  <c:v>Aurangabad</c:v>
                </c:pt>
                <c:pt idx="4">
                  <c:v>Beed</c:v>
                </c:pt>
                <c:pt idx="5">
                  <c:v>Bhandara</c:v>
                </c:pt>
                <c:pt idx="6">
                  <c:v>Buldhana</c:v>
                </c:pt>
                <c:pt idx="7">
                  <c:v>Chandrapur</c:v>
                </c:pt>
                <c:pt idx="8">
                  <c:v>Dhule</c:v>
                </c:pt>
                <c:pt idx="9">
                  <c:v>Gadchiroli</c:v>
                </c:pt>
                <c:pt idx="10">
                  <c:v>Gondia</c:v>
                </c:pt>
                <c:pt idx="11">
                  <c:v>Hingoli</c:v>
                </c:pt>
                <c:pt idx="12">
                  <c:v>Jalgaon</c:v>
                </c:pt>
                <c:pt idx="13">
                  <c:v>Jalna</c:v>
                </c:pt>
                <c:pt idx="14">
                  <c:v>Kolhapur</c:v>
                </c:pt>
                <c:pt idx="15">
                  <c:v>Latur</c:v>
                </c:pt>
                <c:pt idx="16">
                  <c:v>Mumbai city</c:v>
                </c:pt>
                <c:pt idx="17">
                  <c:v>Mumbai Suburban</c:v>
                </c:pt>
                <c:pt idx="18">
                  <c:v>Nagpur</c:v>
                </c:pt>
                <c:pt idx="19">
                  <c:v>Nanded</c:v>
                </c:pt>
                <c:pt idx="20">
                  <c:v>Nandurbar</c:v>
                </c:pt>
                <c:pt idx="21">
                  <c:v>Nashik</c:v>
                </c:pt>
                <c:pt idx="22">
                  <c:v>Osmanabad</c:v>
                </c:pt>
                <c:pt idx="23">
                  <c:v>Parbhani</c:v>
                </c:pt>
                <c:pt idx="24">
                  <c:v>Palghar</c:v>
                </c:pt>
                <c:pt idx="25">
                  <c:v>Pune</c:v>
                </c:pt>
                <c:pt idx="26">
                  <c:v>Raigad</c:v>
                </c:pt>
                <c:pt idx="27">
                  <c:v>Ratnagiri</c:v>
                </c:pt>
                <c:pt idx="28">
                  <c:v>Sangli</c:v>
                </c:pt>
                <c:pt idx="29">
                  <c:v>Satara</c:v>
                </c:pt>
                <c:pt idx="30">
                  <c:v>Sindhudurg</c:v>
                </c:pt>
                <c:pt idx="31">
                  <c:v>Solapur</c:v>
                </c:pt>
                <c:pt idx="32">
                  <c:v>Thane</c:v>
                </c:pt>
                <c:pt idx="33">
                  <c:v>Wardha</c:v>
                </c:pt>
                <c:pt idx="34">
                  <c:v>Washim</c:v>
                </c:pt>
                <c:pt idx="35">
                  <c:v>Yavatmal</c:v>
                </c:pt>
              </c:strCache>
            </c:strRef>
          </c:cat>
          <c:val>
            <c:numRef>
              <c:f>'District wise'!$D$515:$D$550</c:f>
              <c:numCache>
                <c:formatCode>General</c:formatCode>
                <c:ptCount val="36"/>
                <c:pt idx="0">
                  <c:v>35</c:v>
                </c:pt>
                <c:pt idx="1">
                  <c:v>0</c:v>
                </c:pt>
                <c:pt idx="2">
                  <c:v>0</c:v>
                </c:pt>
                <c:pt idx="3">
                  <c:v>8</c:v>
                </c:pt>
                <c:pt idx="4">
                  <c:v>2</c:v>
                </c:pt>
                <c:pt idx="5">
                  <c:v>0</c:v>
                </c:pt>
                <c:pt idx="6">
                  <c:v>0</c:v>
                </c:pt>
                <c:pt idx="7">
                  <c:v>1</c:v>
                </c:pt>
                <c:pt idx="8">
                  <c:v>6</c:v>
                </c:pt>
                <c:pt idx="9">
                  <c:v>3</c:v>
                </c:pt>
                <c:pt idx="10">
                  <c:v>1</c:v>
                </c:pt>
                <c:pt idx="11">
                  <c:v>0</c:v>
                </c:pt>
                <c:pt idx="12">
                  <c:v>8</c:v>
                </c:pt>
                <c:pt idx="13">
                  <c:v>0</c:v>
                </c:pt>
                <c:pt idx="14">
                  <c:v>0</c:v>
                </c:pt>
                <c:pt idx="15">
                  <c:v>2</c:v>
                </c:pt>
                <c:pt idx="16">
                  <c:v>0</c:v>
                </c:pt>
                <c:pt idx="17">
                  <c:v>0</c:v>
                </c:pt>
                <c:pt idx="18">
                  <c:v>12</c:v>
                </c:pt>
                <c:pt idx="19">
                  <c:v>1</c:v>
                </c:pt>
                <c:pt idx="20">
                  <c:v>0</c:v>
                </c:pt>
                <c:pt idx="21">
                  <c:v>13</c:v>
                </c:pt>
                <c:pt idx="22">
                  <c:v>10</c:v>
                </c:pt>
                <c:pt idx="23">
                  <c:v>0</c:v>
                </c:pt>
                <c:pt idx="24">
                  <c:v>0</c:v>
                </c:pt>
                <c:pt idx="25">
                  <c:v>14</c:v>
                </c:pt>
                <c:pt idx="26">
                  <c:v>3</c:v>
                </c:pt>
                <c:pt idx="27">
                  <c:v>0</c:v>
                </c:pt>
                <c:pt idx="28">
                  <c:v>9</c:v>
                </c:pt>
                <c:pt idx="29">
                  <c:v>3</c:v>
                </c:pt>
                <c:pt idx="30">
                  <c:v>0</c:v>
                </c:pt>
                <c:pt idx="31">
                  <c:v>5</c:v>
                </c:pt>
                <c:pt idx="32">
                  <c:v>1</c:v>
                </c:pt>
                <c:pt idx="33">
                  <c:v>0</c:v>
                </c:pt>
                <c:pt idx="34">
                  <c:v>0</c:v>
                </c:pt>
                <c:pt idx="35">
                  <c:v>0</c:v>
                </c:pt>
              </c:numCache>
            </c:numRef>
          </c:val>
        </c:ser>
        <c:ser>
          <c:idx val="3"/>
          <c:order val="3"/>
          <c:tx>
            <c:strRef>
              <c:f>'District wise'!$E$514</c:f>
              <c:strCache>
                <c:ptCount val="1"/>
                <c:pt idx="0">
                  <c:v>Swine fever</c:v>
                </c:pt>
              </c:strCache>
            </c:strRef>
          </c:tx>
          <c:cat>
            <c:strRef>
              <c:f>'District wise'!$A$515:$A$550</c:f>
              <c:strCache>
                <c:ptCount val="36"/>
                <c:pt idx="0">
                  <c:v>Ahmednagar</c:v>
                </c:pt>
                <c:pt idx="1">
                  <c:v>Akola</c:v>
                </c:pt>
                <c:pt idx="2">
                  <c:v>Amravati</c:v>
                </c:pt>
                <c:pt idx="3">
                  <c:v>Aurangabad</c:v>
                </c:pt>
                <c:pt idx="4">
                  <c:v>Beed</c:v>
                </c:pt>
                <c:pt idx="5">
                  <c:v>Bhandara</c:v>
                </c:pt>
                <c:pt idx="6">
                  <c:v>Buldhana</c:v>
                </c:pt>
                <c:pt idx="7">
                  <c:v>Chandrapur</c:v>
                </c:pt>
                <c:pt idx="8">
                  <c:v>Dhule</c:v>
                </c:pt>
                <c:pt idx="9">
                  <c:v>Gadchiroli</c:v>
                </c:pt>
                <c:pt idx="10">
                  <c:v>Gondia</c:v>
                </c:pt>
                <c:pt idx="11">
                  <c:v>Hingoli</c:v>
                </c:pt>
                <c:pt idx="12">
                  <c:v>Jalgaon</c:v>
                </c:pt>
                <c:pt idx="13">
                  <c:v>Jalna</c:v>
                </c:pt>
                <c:pt idx="14">
                  <c:v>Kolhapur</c:v>
                </c:pt>
                <c:pt idx="15">
                  <c:v>Latur</c:v>
                </c:pt>
                <c:pt idx="16">
                  <c:v>Mumbai city</c:v>
                </c:pt>
                <c:pt idx="17">
                  <c:v>Mumbai Suburban</c:v>
                </c:pt>
                <c:pt idx="18">
                  <c:v>Nagpur</c:v>
                </c:pt>
                <c:pt idx="19">
                  <c:v>Nanded</c:v>
                </c:pt>
                <c:pt idx="20">
                  <c:v>Nandurbar</c:v>
                </c:pt>
                <c:pt idx="21">
                  <c:v>Nashik</c:v>
                </c:pt>
                <c:pt idx="22">
                  <c:v>Osmanabad</c:v>
                </c:pt>
                <c:pt idx="23">
                  <c:v>Parbhani</c:v>
                </c:pt>
                <c:pt idx="24">
                  <c:v>Palghar</c:v>
                </c:pt>
                <c:pt idx="25">
                  <c:v>Pune</c:v>
                </c:pt>
                <c:pt idx="26">
                  <c:v>Raigad</c:v>
                </c:pt>
                <c:pt idx="27">
                  <c:v>Ratnagiri</c:v>
                </c:pt>
                <c:pt idx="28">
                  <c:v>Sangli</c:v>
                </c:pt>
                <c:pt idx="29">
                  <c:v>Satara</c:v>
                </c:pt>
                <c:pt idx="30">
                  <c:v>Sindhudurg</c:v>
                </c:pt>
                <c:pt idx="31">
                  <c:v>Solapur</c:v>
                </c:pt>
                <c:pt idx="32">
                  <c:v>Thane</c:v>
                </c:pt>
                <c:pt idx="33">
                  <c:v>Wardha</c:v>
                </c:pt>
                <c:pt idx="34">
                  <c:v>Washim</c:v>
                </c:pt>
                <c:pt idx="35">
                  <c:v>Yavatmal</c:v>
                </c:pt>
              </c:strCache>
            </c:strRef>
          </c:cat>
          <c:val>
            <c:numRef>
              <c:f>'District wise'!$E$515:$E$550</c:f>
              <c:numCache>
                <c:formatCode>General</c:formatCode>
                <c:ptCount val="36"/>
                <c:pt idx="0">
                  <c:v>3</c:v>
                </c:pt>
                <c:pt idx="1">
                  <c:v>0</c:v>
                </c:pt>
                <c:pt idx="2">
                  <c:v>0</c:v>
                </c:pt>
                <c:pt idx="3">
                  <c:v>0</c:v>
                </c:pt>
                <c:pt idx="4">
                  <c:v>0</c:v>
                </c:pt>
                <c:pt idx="5">
                  <c:v>0</c:v>
                </c:pt>
                <c:pt idx="6">
                  <c:v>0</c:v>
                </c:pt>
                <c:pt idx="7">
                  <c:v>5</c:v>
                </c:pt>
                <c:pt idx="8">
                  <c:v>3</c:v>
                </c:pt>
                <c:pt idx="9">
                  <c:v>0</c:v>
                </c:pt>
                <c:pt idx="10">
                  <c:v>2</c:v>
                </c:pt>
                <c:pt idx="11">
                  <c:v>0</c:v>
                </c:pt>
                <c:pt idx="12">
                  <c:v>3</c:v>
                </c:pt>
                <c:pt idx="13">
                  <c:v>0</c:v>
                </c:pt>
                <c:pt idx="14">
                  <c:v>0</c:v>
                </c:pt>
                <c:pt idx="15">
                  <c:v>1</c:v>
                </c:pt>
                <c:pt idx="16">
                  <c:v>0</c:v>
                </c:pt>
                <c:pt idx="17">
                  <c:v>0</c:v>
                </c:pt>
                <c:pt idx="18">
                  <c:v>4</c:v>
                </c:pt>
                <c:pt idx="19">
                  <c:v>3</c:v>
                </c:pt>
                <c:pt idx="20">
                  <c:v>2</c:v>
                </c:pt>
                <c:pt idx="21">
                  <c:v>6</c:v>
                </c:pt>
                <c:pt idx="22">
                  <c:v>1</c:v>
                </c:pt>
                <c:pt idx="23">
                  <c:v>0</c:v>
                </c:pt>
                <c:pt idx="24">
                  <c:v>0</c:v>
                </c:pt>
                <c:pt idx="25">
                  <c:v>1</c:v>
                </c:pt>
                <c:pt idx="26">
                  <c:v>0</c:v>
                </c:pt>
                <c:pt idx="27">
                  <c:v>0</c:v>
                </c:pt>
                <c:pt idx="28">
                  <c:v>0</c:v>
                </c:pt>
                <c:pt idx="29">
                  <c:v>1</c:v>
                </c:pt>
                <c:pt idx="30">
                  <c:v>0</c:v>
                </c:pt>
                <c:pt idx="31">
                  <c:v>0</c:v>
                </c:pt>
                <c:pt idx="32">
                  <c:v>0</c:v>
                </c:pt>
                <c:pt idx="33">
                  <c:v>1</c:v>
                </c:pt>
                <c:pt idx="34">
                  <c:v>0</c:v>
                </c:pt>
                <c:pt idx="35">
                  <c:v>0</c:v>
                </c:pt>
              </c:numCache>
            </c:numRef>
          </c:val>
        </c:ser>
        <c:axId val="118126464"/>
        <c:axId val="118867456"/>
      </c:barChart>
      <c:catAx>
        <c:axId val="118126464"/>
        <c:scaling>
          <c:orientation val="minMax"/>
        </c:scaling>
        <c:axPos val="b"/>
        <c:tickLblPos val="nextTo"/>
        <c:txPr>
          <a:bodyPr/>
          <a:lstStyle/>
          <a:p>
            <a:pPr>
              <a:defRPr>
                <a:solidFill>
                  <a:srgbClr val="0000FF"/>
                </a:solidFill>
              </a:defRPr>
            </a:pPr>
            <a:endParaRPr lang="en-US"/>
          </a:p>
        </c:txPr>
        <c:crossAx val="118867456"/>
        <c:crosses val="autoZero"/>
        <c:auto val="1"/>
        <c:lblAlgn val="ctr"/>
        <c:lblOffset val="100"/>
      </c:catAx>
      <c:valAx>
        <c:axId val="118867456"/>
        <c:scaling>
          <c:orientation val="minMax"/>
        </c:scaling>
        <c:axPos val="l"/>
        <c:numFmt formatCode="General" sourceLinked="1"/>
        <c:tickLblPos val="nextTo"/>
        <c:txPr>
          <a:bodyPr/>
          <a:lstStyle/>
          <a:p>
            <a:pPr>
              <a:defRPr>
                <a:solidFill>
                  <a:srgbClr val="0000FF"/>
                </a:solidFill>
              </a:defRPr>
            </a:pPr>
            <a:endParaRPr lang="en-US"/>
          </a:p>
        </c:txPr>
        <c:crossAx val="118126464"/>
        <c:crosses val="autoZero"/>
        <c:crossBetween val="between"/>
      </c:valAx>
    </c:plotArea>
    <c:legend>
      <c:legendPos val="b"/>
      <c:layout>
        <c:manualLayout>
          <c:xMode val="edge"/>
          <c:yMode val="edge"/>
          <c:x val="4.9999920704775963E-2"/>
          <c:y val="0.92773157568787112"/>
          <c:w val="0.9"/>
          <c:h val="7.2268424312129584E-2"/>
        </c:manualLayout>
      </c:layout>
      <c:txPr>
        <a:bodyPr/>
        <a:lstStyle/>
        <a:p>
          <a:pPr>
            <a:defRPr sz="1100">
              <a:solidFill>
                <a:srgbClr val="0000FF"/>
              </a:solidFill>
            </a:defRPr>
          </a:pPr>
          <a:endParaRPr lang="en-US"/>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8</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pkrish</dc:creator>
  <cp:keywords/>
  <dc:description/>
  <cp:lastModifiedBy>pkrish</cp:lastModifiedBy>
  <cp:revision>215</cp:revision>
  <cp:lastPrinted>2018-04-21T04:59:00Z</cp:lastPrinted>
  <dcterms:created xsi:type="dcterms:W3CDTF">2018-04-18T10:26:00Z</dcterms:created>
  <dcterms:modified xsi:type="dcterms:W3CDTF">2018-04-21T06:36:00Z</dcterms:modified>
</cp:coreProperties>
</file>